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 xml:space="preserve">Projektant předpokládá, že zhotovitel je odborně způsobilá stavební </w:t>
      </w:r>
      <w:r w:rsidR="004865C6" w:rsidRPr="005A4D26">
        <w:rPr>
          <w:i/>
        </w:rPr>
        <w:t>firma,</w:t>
      </w:r>
      <w:r w:rsidRPr="005A4D26">
        <w:rPr>
          <w:i/>
        </w:rPr>
        <w:t xml:space="preserve">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bookmarkStart w:id="1" w:name="_GoBack"/>
          <w:bookmarkEnd w:id="1"/>
        </w:p>
        <w:p w:rsidR="00EE7051" w:rsidRDefault="006D54A5">
          <w:pPr>
            <w:pStyle w:val="Obsah1"/>
            <w:rPr>
              <w:noProof/>
              <w:sz w:val="22"/>
              <w:szCs w:val="22"/>
              <w:lang w:eastAsia="cs-CZ"/>
            </w:rPr>
          </w:pPr>
          <w:r>
            <w:fldChar w:fldCharType="begin"/>
          </w:r>
          <w:r>
            <w:instrText xml:space="preserve"> TOC \o "1-3" \h \z \u </w:instrText>
          </w:r>
          <w:r>
            <w:fldChar w:fldCharType="separate"/>
          </w:r>
          <w:hyperlink w:anchor="_Toc478043976" w:history="1">
            <w:r w:rsidR="00EE7051" w:rsidRPr="00627C59">
              <w:rPr>
                <w:rStyle w:val="Hypertextovodkaz"/>
                <w:noProof/>
              </w:rPr>
              <w:t>1</w:t>
            </w:r>
            <w:r w:rsidR="00EE7051">
              <w:rPr>
                <w:noProof/>
                <w:sz w:val="22"/>
                <w:szCs w:val="22"/>
                <w:lang w:eastAsia="cs-CZ"/>
              </w:rPr>
              <w:tab/>
            </w:r>
            <w:r w:rsidR="00EE7051" w:rsidRPr="00627C59">
              <w:rPr>
                <w:rStyle w:val="Hypertextovodkaz"/>
                <w:noProof/>
              </w:rPr>
              <w:t>Údaje o stavbě</w:t>
            </w:r>
            <w:r w:rsidR="00EE7051">
              <w:rPr>
                <w:noProof/>
                <w:webHidden/>
              </w:rPr>
              <w:tab/>
            </w:r>
            <w:r w:rsidR="00EE7051">
              <w:rPr>
                <w:noProof/>
                <w:webHidden/>
              </w:rPr>
              <w:fldChar w:fldCharType="begin"/>
            </w:r>
            <w:r w:rsidR="00EE7051">
              <w:rPr>
                <w:noProof/>
                <w:webHidden/>
              </w:rPr>
              <w:instrText xml:space="preserve"> PAGEREF _Toc478043976 \h </w:instrText>
            </w:r>
            <w:r w:rsidR="00EE7051">
              <w:rPr>
                <w:noProof/>
                <w:webHidden/>
              </w:rPr>
            </w:r>
            <w:r w:rsidR="00EE7051">
              <w:rPr>
                <w:noProof/>
                <w:webHidden/>
              </w:rPr>
              <w:fldChar w:fldCharType="separate"/>
            </w:r>
            <w:r w:rsidR="00EE7051">
              <w:rPr>
                <w:noProof/>
                <w:webHidden/>
              </w:rPr>
              <w:t>2</w:t>
            </w:r>
            <w:r w:rsidR="00EE7051">
              <w:rPr>
                <w:noProof/>
                <w:webHidden/>
              </w:rPr>
              <w:fldChar w:fldCharType="end"/>
            </w:r>
          </w:hyperlink>
        </w:p>
        <w:p w:rsidR="00EE7051" w:rsidRDefault="00EE7051">
          <w:pPr>
            <w:pStyle w:val="Obsah1"/>
            <w:rPr>
              <w:noProof/>
              <w:sz w:val="22"/>
              <w:szCs w:val="22"/>
              <w:lang w:eastAsia="cs-CZ"/>
            </w:rPr>
          </w:pPr>
          <w:hyperlink w:anchor="_Toc478043977" w:history="1">
            <w:r w:rsidRPr="00627C59">
              <w:rPr>
                <w:rStyle w:val="Hypertextovodkaz"/>
                <w:noProof/>
              </w:rPr>
              <w:t>2</w:t>
            </w:r>
            <w:r>
              <w:rPr>
                <w:noProof/>
                <w:sz w:val="22"/>
                <w:szCs w:val="22"/>
                <w:lang w:eastAsia="cs-CZ"/>
              </w:rPr>
              <w:tab/>
            </w:r>
            <w:r w:rsidRPr="00627C59">
              <w:rPr>
                <w:rStyle w:val="Hypertextovodkaz"/>
                <w:noProof/>
              </w:rPr>
              <w:t>Údaje o stavebníkovi</w:t>
            </w:r>
            <w:r>
              <w:rPr>
                <w:noProof/>
                <w:webHidden/>
              </w:rPr>
              <w:tab/>
            </w:r>
            <w:r>
              <w:rPr>
                <w:noProof/>
                <w:webHidden/>
              </w:rPr>
              <w:fldChar w:fldCharType="begin"/>
            </w:r>
            <w:r>
              <w:rPr>
                <w:noProof/>
                <w:webHidden/>
              </w:rPr>
              <w:instrText xml:space="preserve"> PAGEREF _Toc478043977 \h </w:instrText>
            </w:r>
            <w:r>
              <w:rPr>
                <w:noProof/>
                <w:webHidden/>
              </w:rPr>
            </w:r>
            <w:r>
              <w:rPr>
                <w:noProof/>
                <w:webHidden/>
              </w:rPr>
              <w:fldChar w:fldCharType="separate"/>
            </w:r>
            <w:r>
              <w:rPr>
                <w:noProof/>
                <w:webHidden/>
              </w:rPr>
              <w:t>2</w:t>
            </w:r>
            <w:r>
              <w:rPr>
                <w:noProof/>
                <w:webHidden/>
              </w:rPr>
              <w:fldChar w:fldCharType="end"/>
            </w:r>
          </w:hyperlink>
        </w:p>
        <w:p w:rsidR="00EE7051" w:rsidRDefault="00EE7051">
          <w:pPr>
            <w:pStyle w:val="Obsah1"/>
            <w:rPr>
              <w:noProof/>
              <w:sz w:val="22"/>
              <w:szCs w:val="22"/>
              <w:lang w:eastAsia="cs-CZ"/>
            </w:rPr>
          </w:pPr>
          <w:hyperlink w:anchor="_Toc478043978" w:history="1">
            <w:r w:rsidRPr="00627C59">
              <w:rPr>
                <w:rStyle w:val="Hypertextovodkaz"/>
                <w:noProof/>
              </w:rPr>
              <w:t>3</w:t>
            </w:r>
            <w:r>
              <w:rPr>
                <w:noProof/>
                <w:sz w:val="22"/>
                <w:szCs w:val="22"/>
                <w:lang w:eastAsia="cs-CZ"/>
              </w:rPr>
              <w:tab/>
            </w:r>
            <w:r w:rsidRPr="00627C59">
              <w:rPr>
                <w:rStyle w:val="Hypertextovodkaz"/>
                <w:noProof/>
              </w:rPr>
              <w:t>Údaje o zpracovatelích projektové dokumentace</w:t>
            </w:r>
            <w:r>
              <w:rPr>
                <w:noProof/>
                <w:webHidden/>
              </w:rPr>
              <w:tab/>
            </w:r>
            <w:r>
              <w:rPr>
                <w:noProof/>
                <w:webHidden/>
              </w:rPr>
              <w:fldChar w:fldCharType="begin"/>
            </w:r>
            <w:r>
              <w:rPr>
                <w:noProof/>
                <w:webHidden/>
              </w:rPr>
              <w:instrText xml:space="preserve"> PAGEREF _Toc478043978 \h </w:instrText>
            </w:r>
            <w:r>
              <w:rPr>
                <w:noProof/>
                <w:webHidden/>
              </w:rPr>
            </w:r>
            <w:r>
              <w:rPr>
                <w:noProof/>
                <w:webHidden/>
              </w:rPr>
              <w:fldChar w:fldCharType="separate"/>
            </w:r>
            <w:r>
              <w:rPr>
                <w:noProof/>
                <w:webHidden/>
              </w:rPr>
              <w:t>2</w:t>
            </w:r>
            <w:r>
              <w:rPr>
                <w:noProof/>
                <w:webHidden/>
              </w:rPr>
              <w:fldChar w:fldCharType="end"/>
            </w:r>
          </w:hyperlink>
        </w:p>
        <w:p w:rsidR="00EE7051" w:rsidRDefault="00EE7051">
          <w:pPr>
            <w:pStyle w:val="Obsah1"/>
            <w:rPr>
              <w:noProof/>
              <w:sz w:val="22"/>
              <w:szCs w:val="22"/>
              <w:lang w:eastAsia="cs-CZ"/>
            </w:rPr>
          </w:pPr>
          <w:hyperlink w:anchor="_Toc478043979" w:history="1">
            <w:r w:rsidRPr="00627C59">
              <w:rPr>
                <w:rStyle w:val="Hypertextovodkaz"/>
                <w:noProof/>
              </w:rPr>
              <w:t>4</w:t>
            </w:r>
            <w:r>
              <w:rPr>
                <w:noProof/>
                <w:sz w:val="22"/>
                <w:szCs w:val="22"/>
                <w:lang w:eastAsia="cs-CZ"/>
              </w:rPr>
              <w:tab/>
            </w:r>
            <w:r w:rsidRPr="00627C59">
              <w:rPr>
                <w:rStyle w:val="Hypertextovodkaz"/>
                <w:noProof/>
              </w:rPr>
              <w:t>Popis budovy a využívání</w:t>
            </w:r>
            <w:r>
              <w:rPr>
                <w:noProof/>
                <w:webHidden/>
              </w:rPr>
              <w:tab/>
            </w:r>
            <w:r>
              <w:rPr>
                <w:noProof/>
                <w:webHidden/>
              </w:rPr>
              <w:fldChar w:fldCharType="begin"/>
            </w:r>
            <w:r>
              <w:rPr>
                <w:noProof/>
                <w:webHidden/>
              </w:rPr>
              <w:instrText xml:space="preserve"> PAGEREF _Toc478043979 \h </w:instrText>
            </w:r>
            <w:r>
              <w:rPr>
                <w:noProof/>
                <w:webHidden/>
              </w:rPr>
            </w:r>
            <w:r>
              <w:rPr>
                <w:noProof/>
                <w:webHidden/>
              </w:rPr>
              <w:fldChar w:fldCharType="separate"/>
            </w:r>
            <w:r>
              <w:rPr>
                <w:noProof/>
                <w:webHidden/>
              </w:rPr>
              <w:t>2</w:t>
            </w:r>
            <w:r>
              <w:rPr>
                <w:noProof/>
                <w:webHidden/>
              </w:rPr>
              <w:fldChar w:fldCharType="end"/>
            </w:r>
          </w:hyperlink>
        </w:p>
        <w:p w:rsidR="00EE7051" w:rsidRDefault="00EE7051">
          <w:pPr>
            <w:pStyle w:val="Obsah1"/>
            <w:rPr>
              <w:noProof/>
              <w:sz w:val="22"/>
              <w:szCs w:val="22"/>
              <w:lang w:eastAsia="cs-CZ"/>
            </w:rPr>
          </w:pPr>
          <w:hyperlink w:anchor="_Toc478043980" w:history="1">
            <w:r w:rsidRPr="00627C59">
              <w:rPr>
                <w:rStyle w:val="Hypertextovodkaz"/>
                <w:noProof/>
              </w:rPr>
              <w:t>5</w:t>
            </w:r>
            <w:r>
              <w:rPr>
                <w:noProof/>
                <w:sz w:val="22"/>
                <w:szCs w:val="22"/>
                <w:lang w:eastAsia="cs-CZ"/>
              </w:rPr>
              <w:tab/>
            </w:r>
            <w:r w:rsidRPr="00627C59">
              <w:rPr>
                <w:rStyle w:val="Hypertextovodkaz"/>
                <w:noProof/>
              </w:rPr>
              <w:t>Podklady pro zpracování</w:t>
            </w:r>
            <w:r>
              <w:rPr>
                <w:noProof/>
                <w:webHidden/>
              </w:rPr>
              <w:tab/>
            </w:r>
            <w:r>
              <w:rPr>
                <w:noProof/>
                <w:webHidden/>
              </w:rPr>
              <w:fldChar w:fldCharType="begin"/>
            </w:r>
            <w:r>
              <w:rPr>
                <w:noProof/>
                <w:webHidden/>
              </w:rPr>
              <w:instrText xml:space="preserve"> PAGEREF _Toc478043980 \h </w:instrText>
            </w:r>
            <w:r>
              <w:rPr>
                <w:noProof/>
                <w:webHidden/>
              </w:rPr>
            </w:r>
            <w:r>
              <w:rPr>
                <w:noProof/>
                <w:webHidden/>
              </w:rPr>
              <w:fldChar w:fldCharType="separate"/>
            </w:r>
            <w:r>
              <w:rPr>
                <w:noProof/>
                <w:webHidden/>
              </w:rPr>
              <w:t>3</w:t>
            </w:r>
            <w:r>
              <w:rPr>
                <w:noProof/>
                <w:webHidden/>
              </w:rPr>
              <w:fldChar w:fldCharType="end"/>
            </w:r>
          </w:hyperlink>
        </w:p>
        <w:p w:rsidR="00EE7051" w:rsidRDefault="00EE7051">
          <w:pPr>
            <w:pStyle w:val="Obsah1"/>
            <w:rPr>
              <w:noProof/>
              <w:sz w:val="22"/>
              <w:szCs w:val="22"/>
              <w:lang w:eastAsia="cs-CZ"/>
            </w:rPr>
          </w:pPr>
          <w:hyperlink w:anchor="_Toc478043981" w:history="1">
            <w:r w:rsidRPr="00627C59">
              <w:rPr>
                <w:rStyle w:val="Hypertextovodkaz"/>
                <w:noProof/>
              </w:rPr>
              <w:t>6</w:t>
            </w:r>
            <w:r>
              <w:rPr>
                <w:noProof/>
                <w:sz w:val="22"/>
                <w:szCs w:val="22"/>
                <w:lang w:eastAsia="cs-CZ"/>
              </w:rPr>
              <w:tab/>
            </w:r>
            <w:r w:rsidRPr="00627C59">
              <w:rPr>
                <w:rStyle w:val="Hypertextovodkaz"/>
                <w:noProof/>
              </w:rPr>
              <w:t>Klimatické podmínky místa stavby</w:t>
            </w:r>
            <w:r>
              <w:rPr>
                <w:noProof/>
                <w:webHidden/>
              </w:rPr>
              <w:tab/>
            </w:r>
            <w:r>
              <w:rPr>
                <w:noProof/>
                <w:webHidden/>
              </w:rPr>
              <w:fldChar w:fldCharType="begin"/>
            </w:r>
            <w:r>
              <w:rPr>
                <w:noProof/>
                <w:webHidden/>
              </w:rPr>
              <w:instrText xml:space="preserve"> PAGEREF _Toc478043981 \h </w:instrText>
            </w:r>
            <w:r>
              <w:rPr>
                <w:noProof/>
                <w:webHidden/>
              </w:rPr>
            </w:r>
            <w:r>
              <w:rPr>
                <w:noProof/>
                <w:webHidden/>
              </w:rPr>
              <w:fldChar w:fldCharType="separate"/>
            </w:r>
            <w:r>
              <w:rPr>
                <w:noProof/>
                <w:webHidden/>
              </w:rPr>
              <w:t>3</w:t>
            </w:r>
            <w:r>
              <w:rPr>
                <w:noProof/>
                <w:webHidden/>
              </w:rPr>
              <w:fldChar w:fldCharType="end"/>
            </w:r>
          </w:hyperlink>
        </w:p>
        <w:p w:rsidR="00EE7051" w:rsidRDefault="00EE7051">
          <w:pPr>
            <w:pStyle w:val="Obsah1"/>
            <w:rPr>
              <w:noProof/>
              <w:sz w:val="22"/>
              <w:szCs w:val="22"/>
              <w:lang w:eastAsia="cs-CZ"/>
            </w:rPr>
          </w:pPr>
          <w:hyperlink w:anchor="_Toc478043982" w:history="1">
            <w:r w:rsidRPr="00627C59">
              <w:rPr>
                <w:rStyle w:val="Hypertextovodkaz"/>
                <w:noProof/>
              </w:rPr>
              <w:t>7</w:t>
            </w:r>
            <w:r>
              <w:rPr>
                <w:noProof/>
                <w:sz w:val="22"/>
                <w:szCs w:val="22"/>
                <w:lang w:eastAsia="cs-CZ"/>
              </w:rPr>
              <w:tab/>
            </w:r>
            <w:r w:rsidRPr="00627C59">
              <w:rPr>
                <w:rStyle w:val="Hypertextovodkaz"/>
                <w:noProof/>
              </w:rPr>
              <w:t>Popis koncepce, provozu a regulace vzduchotechniky</w:t>
            </w:r>
            <w:r>
              <w:rPr>
                <w:noProof/>
                <w:webHidden/>
              </w:rPr>
              <w:tab/>
            </w:r>
            <w:r>
              <w:rPr>
                <w:noProof/>
                <w:webHidden/>
              </w:rPr>
              <w:fldChar w:fldCharType="begin"/>
            </w:r>
            <w:r>
              <w:rPr>
                <w:noProof/>
                <w:webHidden/>
              </w:rPr>
              <w:instrText xml:space="preserve"> PAGEREF _Toc478043982 \h </w:instrText>
            </w:r>
            <w:r>
              <w:rPr>
                <w:noProof/>
                <w:webHidden/>
              </w:rPr>
            </w:r>
            <w:r>
              <w:rPr>
                <w:noProof/>
                <w:webHidden/>
              </w:rPr>
              <w:fldChar w:fldCharType="separate"/>
            </w:r>
            <w:r>
              <w:rPr>
                <w:noProof/>
                <w:webHidden/>
              </w:rPr>
              <w:t>3</w:t>
            </w:r>
            <w:r>
              <w:rPr>
                <w:noProof/>
                <w:webHidden/>
              </w:rPr>
              <w:fldChar w:fldCharType="end"/>
            </w:r>
          </w:hyperlink>
        </w:p>
        <w:p w:rsidR="00EE7051" w:rsidRDefault="00EE7051">
          <w:pPr>
            <w:pStyle w:val="Obsah3"/>
            <w:tabs>
              <w:tab w:val="right" w:leader="dot" w:pos="10194"/>
            </w:tabs>
            <w:rPr>
              <w:noProof/>
              <w:sz w:val="22"/>
              <w:szCs w:val="22"/>
              <w:lang w:eastAsia="cs-CZ"/>
            </w:rPr>
          </w:pPr>
          <w:hyperlink w:anchor="_Toc478043983" w:history="1">
            <w:r w:rsidRPr="00627C59">
              <w:rPr>
                <w:rStyle w:val="Hypertextovodkaz"/>
                <w:noProof/>
              </w:rPr>
              <w:t>Sání a výfuk vzduchu</w:t>
            </w:r>
            <w:r>
              <w:rPr>
                <w:noProof/>
                <w:webHidden/>
              </w:rPr>
              <w:tab/>
            </w:r>
            <w:r>
              <w:rPr>
                <w:noProof/>
                <w:webHidden/>
              </w:rPr>
              <w:fldChar w:fldCharType="begin"/>
            </w:r>
            <w:r>
              <w:rPr>
                <w:noProof/>
                <w:webHidden/>
              </w:rPr>
              <w:instrText xml:space="preserve"> PAGEREF _Toc478043983 \h </w:instrText>
            </w:r>
            <w:r>
              <w:rPr>
                <w:noProof/>
                <w:webHidden/>
              </w:rPr>
            </w:r>
            <w:r>
              <w:rPr>
                <w:noProof/>
                <w:webHidden/>
              </w:rPr>
              <w:fldChar w:fldCharType="separate"/>
            </w:r>
            <w:r>
              <w:rPr>
                <w:noProof/>
                <w:webHidden/>
              </w:rPr>
              <w:t>3</w:t>
            </w:r>
            <w:r>
              <w:rPr>
                <w:noProof/>
                <w:webHidden/>
              </w:rPr>
              <w:fldChar w:fldCharType="end"/>
            </w:r>
          </w:hyperlink>
        </w:p>
        <w:p w:rsidR="00EE7051" w:rsidRDefault="00EE7051">
          <w:pPr>
            <w:pStyle w:val="Obsah3"/>
            <w:tabs>
              <w:tab w:val="right" w:leader="dot" w:pos="10194"/>
            </w:tabs>
            <w:rPr>
              <w:noProof/>
              <w:sz w:val="22"/>
              <w:szCs w:val="22"/>
              <w:lang w:eastAsia="cs-CZ"/>
            </w:rPr>
          </w:pPr>
          <w:hyperlink w:anchor="_Toc478043984" w:history="1">
            <w:r w:rsidRPr="00627C59">
              <w:rPr>
                <w:rStyle w:val="Hypertextovodkaz"/>
                <w:noProof/>
              </w:rPr>
              <w:t>Rekuperační jednotka</w:t>
            </w:r>
            <w:r>
              <w:rPr>
                <w:noProof/>
                <w:webHidden/>
              </w:rPr>
              <w:tab/>
            </w:r>
            <w:r>
              <w:rPr>
                <w:noProof/>
                <w:webHidden/>
              </w:rPr>
              <w:fldChar w:fldCharType="begin"/>
            </w:r>
            <w:r>
              <w:rPr>
                <w:noProof/>
                <w:webHidden/>
              </w:rPr>
              <w:instrText xml:space="preserve"> PAGEREF _Toc478043984 \h </w:instrText>
            </w:r>
            <w:r>
              <w:rPr>
                <w:noProof/>
                <w:webHidden/>
              </w:rPr>
            </w:r>
            <w:r>
              <w:rPr>
                <w:noProof/>
                <w:webHidden/>
              </w:rPr>
              <w:fldChar w:fldCharType="separate"/>
            </w:r>
            <w:r>
              <w:rPr>
                <w:noProof/>
                <w:webHidden/>
              </w:rPr>
              <w:t>3</w:t>
            </w:r>
            <w:r>
              <w:rPr>
                <w:noProof/>
                <w:webHidden/>
              </w:rPr>
              <w:fldChar w:fldCharType="end"/>
            </w:r>
          </w:hyperlink>
        </w:p>
        <w:p w:rsidR="00EE7051" w:rsidRDefault="00EE7051">
          <w:pPr>
            <w:pStyle w:val="Obsah3"/>
            <w:tabs>
              <w:tab w:val="right" w:leader="dot" w:pos="10194"/>
            </w:tabs>
            <w:rPr>
              <w:noProof/>
              <w:sz w:val="22"/>
              <w:szCs w:val="22"/>
              <w:lang w:eastAsia="cs-CZ"/>
            </w:rPr>
          </w:pPr>
          <w:hyperlink w:anchor="_Toc478043985" w:history="1">
            <w:r w:rsidRPr="00627C59">
              <w:rPr>
                <w:rStyle w:val="Hypertextovodkaz"/>
                <w:noProof/>
              </w:rPr>
              <w:t>Distribuční síť</w:t>
            </w:r>
            <w:r>
              <w:rPr>
                <w:noProof/>
                <w:webHidden/>
              </w:rPr>
              <w:tab/>
            </w:r>
            <w:r>
              <w:rPr>
                <w:noProof/>
                <w:webHidden/>
              </w:rPr>
              <w:fldChar w:fldCharType="begin"/>
            </w:r>
            <w:r>
              <w:rPr>
                <w:noProof/>
                <w:webHidden/>
              </w:rPr>
              <w:instrText xml:space="preserve"> PAGEREF _Toc478043985 \h </w:instrText>
            </w:r>
            <w:r>
              <w:rPr>
                <w:noProof/>
                <w:webHidden/>
              </w:rPr>
            </w:r>
            <w:r>
              <w:rPr>
                <w:noProof/>
                <w:webHidden/>
              </w:rPr>
              <w:fldChar w:fldCharType="separate"/>
            </w:r>
            <w:r>
              <w:rPr>
                <w:noProof/>
                <w:webHidden/>
              </w:rPr>
              <w:t>3</w:t>
            </w:r>
            <w:r>
              <w:rPr>
                <w:noProof/>
                <w:webHidden/>
              </w:rPr>
              <w:fldChar w:fldCharType="end"/>
            </w:r>
          </w:hyperlink>
        </w:p>
        <w:p w:rsidR="00EE7051" w:rsidRDefault="00EE7051">
          <w:pPr>
            <w:pStyle w:val="Obsah3"/>
            <w:tabs>
              <w:tab w:val="right" w:leader="dot" w:pos="10194"/>
            </w:tabs>
            <w:rPr>
              <w:noProof/>
              <w:sz w:val="22"/>
              <w:szCs w:val="22"/>
              <w:lang w:eastAsia="cs-CZ"/>
            </w:rPr>
          </w:pPr>
          <w:hyperlink w:anchor="_Toc478043986" w:history="1">
            <w:r w:rsidRPr="00627C59">
              <w:rPr>
                <w:rStyle w:val="Hypertextovodkaz"/>
                <w:noProof/>
              </w:rPr>
              <w:t>Distribuční elementy</w:t>
            </w:r>
            <w:r>
              <w:rPr>
                <w:noProof/>
                <w:webHidden/>
              </w:rPr>
              <w:tab/>
            </w:r>
            <w:r>
              <w:rPr>
                <w:noProof/>
                <w:webHidden/>
              </w:rPr>
              <w:fldChar w:fldCharType="begin"/>
            </w:r>
            <w:r>
              <w:rPr>
                <w:noProof/>
                <w:webHidden/>
              </w:rPr>
              <w:instrText xml:space="preserve"> PAGEREF _Toc478043986 \h </w:instrText>
            </w:r>
            <w:r>
              <w:rPr>
                <w:noProof/>
                <w:webHidden/>
              </w:rPr>
            </w:r>
            <w:r>
              <w:rPr>
                <w:noProof/>
                <w:webHidden/>
              </w:rPr>
              <w:fldChar w:fldCharType="separate"/>
            </w:r>
            <w:r>
              <w:rPr>
                <w:noProof/>
                <w:webHidden/>
              </w:rPr>
              <w:t>4</w:t>
            </w:r>
            <w:r>
              <w:rPr>
                <w:noProof/>
                <w:webHidden/>
              </w:rPr>
              <w:fldChar w:fldCharType="end"/>
            </w:r>
          </w:hyperlink>
        </w:p>
        <w:p w:rsidR="00EE7051" w:rsidRDefault="00EE7051">
          <w:pPr>
            <w:pStyle w:val="Obsah3"/>
            <w:tabs>
              <w:tab w:val="right" w:leader="dot" w:pos="10194"/>
            </w:tabs>
            <w:rPr>
              <w:noProof/>
              <w:sz w:val="22"/>
              <w:szCs w:val="22"/>
              <w:lang w:eastAsia="cs-CZ"/>
            </w:rPr>
          </w:pPr>
          <w:hyperlink w:anchor="_Toc478043987" w:history="1">
            <w:r w:rsidRPr="00627C59">
              <w:rPr>
                <w:rStyle w:val="Hypertextovodkaz"/>
                <w:noProof/>
              </w:rPr>
              <w:t>Zaregulování systému</w:t>
            </w:r>
            <w:r>
              <w:rPr>
                <w:noProof/>
                <w:webHidden/>
              </w:rPr>
              <w:tab/>
            </w:r>
            <w:r>
              <w:rPr>
                <w:noProof/>
                <w:webHidden/>
              </w:rPr>
              <w:fldChar w:fldCharType="begin"/>
            </w:r>
            <w:r>
              <w:rPr>
                <w:noProof/>
                <w:webHidden/>
              </w:rPr>
              <w:instrText xml:space="preserve"> PAGEREF _Toc478043987 \h </w:instrText>
            </w:r>
            <w:r>
              <w:rPr>
                <w:noProof/>
                <w:webHidden/>
              </w:rPr>
            </w:r>
            <w:r>
              <w:rPr>
                <w:noProof/>
                <w:webHidden/>
              </w:rPr>
              <w:fldChar w:fldCharType="separate"/>
            </w:r>
            <w:r>
              <w:rPr>
                <w:noProof/>
                <w:webHidden/>
              </w:rPr>
              <w:t>4</w:t>
            </w:r>
            <w:r>
              <w:rPr>
                <w:noProof/>
                <w:webHidden/>
              </w:rPr>
              <w:fldChar w:fldCharType="end"/>
            </w:r>
          </w:hyperlink>
        </w:p>
        <w:p w:rsidR="00EE7051" w:rsidRDefault="00EE7051">
          <w:pPr>
            <w:pStyle w:val="Obsah1"/>
            <w:rPr>
              <w:noProof/>
              <w:sz w:val="22"/>
              <w:szCs w:val="22"/>
              <w:lang w:eastAsia="cs-CZ"/>
            </w:rPr>
          </w:pPr>
          <w:hyperlink w:anchor="_Toc478043988" w:history="1">
            <w:r w:rsidRPr="00627C59">
              <w:rPr>
                <w:rStyle w:val="Hypertextovodkaz"/>
                <w:noProof/>
              </w:rPr>
              <w:t>8</w:t>
            </w:r>
            <w:r>
              <w:rPr>
                <w:noProof/>
                <w:sz w:val="22"/>
                <w:szCs w:val="22"/>
                <w:lang w:eastAsia="cs-CZ"/>
              </w:rPr>
              <w:tab/>
            </w:r>
            <w:r w:rsidRPr="00627C59">
              <w:rPr>
                <w:rStyle w:val="Hypertextovodkaz"/>
                <w:noProof/>
              </w:rPr>
              <w:t>Instalovaná zařízení</w:t>
            </w:r>
            <w:r>
              <w:rPr>
                <w:noProof/>
                <w:webHidden/>
              </w:rPr>
              <w:tab/>
            </w:r>
            <w:r>
              <w:rPr>
                <w:noProof/>
                <w:webHidden/>
              </w:rPr>
              <w:fldChar w:fldCharType="begin"/>
            </w:r>
            <w:r>
              <w:rPr>
                <w:noProof/>
                <w:webHidden/>
              </w:rPr>
              <w:instrText xml:space="preserve"> PAGEREF _Toc478043988 \h </w:instrText>
            </w:r>
            <w:r>
              <w:rPr>
                <w:noProof/>
                <w:webHidden/>
              </w:rPr>
            </w:r>
            <w:r>
              <w:rPr>
                <w:noProof/>
                <w:webHidden/>
              </w:rPr>
              <w:fldChar w:fldCharType="separate"/>
            </w:r>
            <w:r>
              <w:rPr>
                <w:noProof/>
                <w:webHidden/>
              </w:rPr>
              <w:t>4</w:t>
            </w:r>
            <w:r>
              <w:rPr>
                <w:noProof/>
                <w:webHidden/>
              </w:rPr>
              <w:fldChar w:fldCharType="end"/>
            </w:r>
          </w:hyperlink>
        </w:p>
        <w:p w:rsidR="00EE7051" w:rsidRDefault="00EE7051">
          <w:pPr>
            <w:pStyle w:val="Obsah1"/>
            <w:rPr>
              <w:noProof/>
              <w:sz w:val="22"/>
              <w:szCs w:val="22"/>
              <w:lang w:eastAsia="cs-CZ"/>
            </w:rPr>
          </w:pPr>
          <w:hyperlink w:anchor="_Toc478043989" w:history="1">
            <w:r w:rsidRPr="00627C59">
              <w:rPr>
                <w:rStyle w:val="Hypertextovodkaz"/>
                <w:noProof/>
              </w:rPr>
              <w:t>9</w:t>
            </w:r>
            <w:r>
              <w:rPr>
                <w:noProof/>
                <w:sz w:val="22"/>
                <w:szCs w:val="22"/>
                <w:lang w:eastAsia="cs-CZ"/>
              </w:rPr>
              <w:tab/>
            </w:r>
            <w:r w:rsidRPr="00627C59">
              <w:rPr>
                <w:rStyle w:val="Hypertextovodkaz"/>
                <w:noProof/>
              </w:rPr>
              <w:t>Tepelné izolace</w:t>
            </w:r>
            <w:r>
              <w:rPr>
                <w:noProof/>
                <w:webHidden/>
              </w:rPr>
              <w:tab/>
            </w:r>
            <w:r>
              <w:rPr>
                <w:noProof/>
                <w:webHidden/>
              </w:rPr>
              <w:fldChar w:fldCharType="begin"/>
            </w:r>
            <w:r>
              <w:rPr>
                <w:noProof/>
                <w:webHidden/>
              </w:rPr>
              <w:instrText xml:space="preserve"> PAGEREF _Toc478043989 \h </w:instrText>
            </w:r>
            <w:r>
              <w:rPr>
                <w:noProof/>
                <w:webHidden/>
              </w:rPr>
            </w:r>
            <w:r>
              <w:rPr>
                <w:noProof/>
                <w:webHidden/>
              </w:rPr>
              <w:fldChar w:fldCharType="separate"/>
            </w:r>
            <w:r>
              <w:rPr>
                <w:noProof/>
                <w:webHidden/>
              </w:rPr>
              <w:t>5</w:t>
            </w:r>
            <w:r>
              <w:rPr>
                <w:noProof/>
                <w:webHidden/>
              </w:rPr>
              <w:fldChar w:fldCharType="end"/>
            </w:r>
          </w:hyperlink>
        </w:p>
        <w:p w:rsidR="00EE7051" w:rsidRDefault="00EE7051">
          <w:pPr>
            <w:pStyle w:val="Obsah1"/>
            <w:rPr>
              <w:noProof/>
              <w:sz w:val="22"/>
              <w:szCs w:val="22"/>
              <w:lang w:eastAsia="cs-CZ"/>
            </w:rPr>
          </w:pPr>
          <w:hyperlink w:anchor="_Toc478043990" w:history="1">
            <w:r w:rsidRPr="00627C59">
              <w:rPr>
                <w:rStyle w:val="Hypertextovodkaz"/>
                <w:noProof/>
              </w:rPr>
              <w:t>10</w:t>
            </w:r>
            <w:r>
              <w:rPr>
                <w:noProof/>
                <w:sz w:val="22"/>
                <w:szCs w:val="22"/>
                <w:lang w:eastAsia="cs-CZ"/>
              </w:rPr>
              <w:tab/>
            </w:r>
            <w:r w:rsidRPr="00627C59">
              <w:rPr>
                <w:rStyle w:val="Hypertextovodkaz"/>
                <w:noProof/>
              </w:rPr>
              <w:t>Hlukové parametry</w:t>
            </w:r>
            <w:r>
              <w:rPr>
                <w:noProof/>
                <w:webHidden/>
              </w:rPr>
              <w:tab/>
            </w:r>
            <w:r>
              <w:rPr>
                <w:noProof/>
                <w:webHidden/>
              </w:rPr>
              <w:fldChar w:fldCharType="begin"/>
            </w:r>
            <w:r>
              <w:rPr>
                <w:noProof/>
                <w:webHidden/>
              </w:rPr>
              <w:instrText xml:space="preserve"> PAGEREF _Toc478043990 \h </w:instrText>
            </w:r>
            <w:r>
              <w:rPr>
                <w:noProof/>
                <w:webHidden/>
              </w:rPr>
            </w:r>
            <w:r>
              <w:rPr>
                <w:noProof/>
                <w:webHidden/>
              </w:rPr>
              <w:fldChar w:fldCharType="separate"/>
            </w:r>
            <w:r>
              <w:rPr>
                <w:noProof/>
                <w:webHidden/>
              </w:rPr>
              <w:t>5</w:t>
            </w:r>
            <w:r>
              <w:rPr>
                <w:noProof/>
                <w:webHidden/>
              </w:rPr>
              <w:fldChar w:fldCharType="end"/>
            </w:r>
          </w:hyperlink>
        </w:p>
        <w:p w:rsidR="00EE7051" w:rsidRDefault="00EE7051">
          <w:pPr>
            <w:pStyle w:val="Obsah1"/>
            <w:rPr>
              <w:noProof/>
              <w:sz w:val="22"/>
              <w:szCs w:val="22"/>
              <w:lang w:eastAsia="cs-CZ"/>
            </w:rPr>
          </w:pPr>
          <w:hyperlink w:anchor="_Toc478043991" w:history="1">
            <w:r w:rsidRPr="00627C59">
              <w:rPr>
                <w:rStyle w:val="Hypertextovodkaz"/>
                <w:noProof/>
              </w:rPr>
              <w:t>11</w:t>
            </w:r>
            <w:r>
              <w:rPr>
                <w:noProof/>
                <w:sz w:val="22"/>
                <w:szCs w:val="22"/>
                <w:lang w:eastAsia="cs-CZ"/>
              </w:rPr>
              <w:tab/>
            </w:r>
            <w:r w:rsidRPr="00627C59">
              <w:rPr>
                <w:rStyle w:val="Hypertextovodkaz"/>
                <w:noProof/>
              </w:rPr>
              <w:t>Požadavky na profese</w:t>
            </w:r>
            <w:r>
              <w:rPr>
                <w:noProof/>
                <w:webHidden/>
              </w:rPr>
              <w:tab/>
            </w:r>
            <w:r>
              <w:rPr>
                <w:noProof/>
                <w:webHidden/>
              </w:rPr>
              <w:fldChar w:fldCharType="begin"/>
            </w:r>
            <w:r>
              <w:rPr>
                <w:noProof/>
                <w:webHidden/>
              </w:rPr>
              <w:instrText xml:space="preserve"> PAGEREF _Toc478043991 \h </w:instrText>
            </w:r>
            <w:r>
              <w:rPr>
                <w:noProof/>
                <w:webHidden/>
              </w:rPr>
            </w:r>
            <w:r>
              <w:rPr>
                <w:noProof/>
                <w:webHidden/>
              </w:rPr>
              <w:fldChar w:fldCharType="separate"/>
            </w:r>
            <w:r>
              <w:rPr>
                <w:noProof/>
                <w:webHidden/>
              </w:rPr>
              <w:t>5</w:t>
            </w:r>
            <w:r>
              <w:rPr>
                <w:noProof/>
                <w:webHidden/>
              </w:rPr>
              <w:fldChar w:fldCharType="end"/>
            </w:r>
          </w:hyperlink>
        </w:p>
        <w:p w:rsidR="00EE7051" w:rsidRDefault="00EE7051">
          <w:pPr>
            <w:pStyle w:val="Obsah2"/>
            <w:rPr>
              <w:noProof/>
              <w:sz w:val="22"/>
              <w:szCs w:val="22"/>
              <w:lang w:eastAsia="cs-CZ"/>
            </w:rPr>
          </w:pPr>
          <w:hyperlink w:anchor="_Toc478043992" w:history="1">
            <w:r w:rsidRPr="00627C59">
              <w:rPr>
                <w:rStyle w:val="Hypertextovodkaz"/>
                <w:noProof/>
              </w:rPr>
              <w:t>Stavba</w:t>
            </w:r>
            <w:r>
              <w:rPr>
                <w:noProof/>
                <w:webHidden/>
              </w:rPr>
              <w:tab/>
            </w:r>
            <w:r>
              <w:rPr>
                <w:noProof/>
                <w:webHidden/>
              </w:rPr>
              <w:fldChar w:fldCharType="begin"/>
            </w:r>
            <w:r>
              <w:rPr>
                <w:noProof/>
                <w:webHidden/>
              </w:rPr>
              <w:instrText xml:space="preserve"> PAGEREF _Toc478043992 \h </w:instrText>
            </w:r>
            <w:r>
              <w:rPr>
                <w:noProof/>
                <w:webHidden/>
              </w:rPr>
            </w:r>
            <w:r>
              <w:rPr>
                <w:noProof/>
                <w:webHidden/>
              </w:rPr>
              <w:fldChar w:fldCharType="separate"/>
            </w:r>
            <w:r>
              <w:rPr>
                <w:noProof/>
                <w:webHidden/>
              </w:rPr>
              <w:t>5</w:t>
            </w:r>
            <w:r>
              <w:rPr>
                <w:noProof/>
                <w:webHidden/>
              </w:rPr>
              <w:fldChar w:fldCharType="end"/>
            </w:r>
          </w:hyperlink>
        </w:p>
        <w:p w:rsidR="00EE7051" w:rsidRDefault="00EE7051">
          <w:pPr>
            <w:pStyle w:val="Obsah2"/>
            <w:rPr>
              <w:noProof/>
              <w:sz w:val="22"/>
              <w:szCs w:val="22"/>
              <w:lang w:eastAsia="cs-CZ"/>
            </w:rPr>
          </w:pPr>
          <w:hyperlink w:anchor="_Toc478043993" w:history="1">
            <w:r w:rsidRPr="00627C59">
              <w:rPr>
                <w:rStyle w:val="Hypertextovodkaz"/>
                <w:noProof/>
              </w:rPr>
              <w:t>ELEKTRO (MaR)</w:t>
            </w:r>
            <w:r>
              <w:rPr>
                <w:noProof/>
                <w:webHidden/>
              </w:rPr>
              <w:tab/>
            </w:r>
            <w:r>
              <w:rPr>
                <w:noProof/>
                <w:webHidden/>
              </w:rPr>
              <w:fldChar w:fldCharType="begin"/>
            </w:r>
            <w:r>
              <w:rPr>
                <w:noProof/>
                <w:webHidden/>
              </w:rPr>
              <w:instrText xml:space="preserve"> PAGEREF _Toc478043993 \h </w:instrText>
            </w:r>
            <w:r>
              <w:rPr>
                <w:noProof/>
                <w:webHidden/>
              </w:rPr>
            </w:r>
            <w:r>
              <w:rPr>
                <w:noProof/>
                <w:webHidden/>
              </w:rPr>
              <w:fldChar w:fldCharType="separate"/>
            </w:r>
            <w:r>
              <w:rPr>
                <w:noProof/>
                <w:webHidden/>
              </w:rPr>
              <w:t>6</w:t>
            </w:r>
            <w:r>
              <w:rPr>
                <w:noProof/>
                <w:webHidden/>
              </w:rPr>
              <w:fldChar w:fldCharType="end"/>
            </w:r>
          </w:hyperlink>
        </w:p>
        <w:p w:rsidR="00EE7051" w:rsidRDefault="00EE7051">
          <w:pPr>
            <w:pStyle w:val="Obsah2"/>
            <w:rPr>
              <w:noProof/>
              <w:sz w:val="22"/>
              <w:szCs w:val="22"/>
              <w:lang w:eastAsia="cs-CZ"/>
            </w:rPr>
          </w:pPr>
          <w:hyperlink w:anchor="_Toc478043994" w:history="1">
            <w:r w:rsidRPr="00627C59">
              <w:rPr>
                <w:rStyle w:val="Hypertextovodkaz"/>
                <w:noProof/>
              </w:rPr>
              <w:t>ZTI</w:t>
            </w:r>
            <w:r>
              <w:rPr>
                <w:noProof/>
                <w:webHidden/>
              </w:rPr>
              <w:tab/>
            </w:r>
            <w:r>
              <w:rPr>
                <w:noProof/>
                <w:webHidden/>
              </w:rPr>
              <w:fldChar w:fldCharType="begin"/>
            </w:r>
            <w:r>
              <w:rPr>
                <w:noProof/>
                <w:webHidden/>
              </w:rPr>
              <w:instrText xml:space="preserve"> PAGEREF _Toc478043994 \h </w:instrText>
            </w:r>
            <w:r>
              <w:rPr>
                <w:noProof/>
                <w:webHidden/>
              </w:rPr>
            </w:r>
            <w:r>
              <w:rPr>
                <w:noProof/>
                <w:webHidden/>
              </w:rPr>
              <w:fldChar w:fldCharType="separate"/>
            </w:r>
            <w:r>
              <w:rPr>
                <w:noProof/>
                <w:webHidden/>
              </w:rPr>
              <w:t>6</w:t>
            </w:r>
            <w:r>
              <w:rPr>
                <w:noProof/>
                <w:webHidden/>
              </w:rPr>
              <w:fldChar w:fldCharType="end"/>
            </w:r>
          </w:hyperlink>
        </w:p>
        <w:p w:rsidR="00EE7051" w:rsidRDefault="00EE7051">
          <w:pPr>
            <w:pStyle w:val="Obsah1"/>
            <w:rPr>
              <w:noProof/>
              <w:sz w:val="22"/>
              <w:szCs w:val="22"/>
              <w:lang w:eastAsia="cs-CZ"/>
            </w:rPr>
          </w:pPr>
          <w:hyperlink w:anchor="_Toc478043995" w:history="1">
            <w:r w:rsidRPr="00627C59">
              <w:rPr>
                <w:rStyle w:val="Hypertextovodkaz"/>
                <w:noProof/>
              </w:rPr>
              <w:t>12</w:t>
            </w:r>
            <w:r>
              <w:rPr>
                <w:noProof/>
                <w:sz w:val="22"/>
                <w:szCs w:val="22"/>
                <w:lang w:eastAsia="cs-CZ"/>
              </w:rPr>
              <w:tab/>
            </w:r>
            <w:r w:rsidRPr="00627C59">
              <w:rPr>
                <w:rStyle w:val="Hypertextovodkaz"/>
                <w:noProof/>
              </w:rPr>
              <w:t>Bezpečnost a ochrana zdraví při práci</w:t>
            </w:r>
            <w:r>
              <w:rPr>
                <w:noProof/>
                <w:webHidden/>
              </w:rPr>
              <w:tab/>
            </w:r>
            <w:r>
              <w:rPr>
                <w:noProof/>
                <w:webHidden/>
              </w:rPr>
              <w:fldChar w:fldCharType="begin"/>
            </w:r>
            <w:r>
              <w:rPr>
                <w:noProof/>
                <w:webHidden/>
              </w:rPr>
              <w:instrText xml:space="preserve"> PAGEREF _Toc478043995 \h </w:instrText>
            </w:r>
            <w:r>
              <w:rPr>
                <w:noProof/>
                <w:webHidden/>
              </w:rPr>
            </w:r>
            <w:r>
              <w:rPr>
                <w:noProof/>
                <w:webHidden/>
              </w:rPr>
              <w:fldChar w:fldCharType="separate"/>
            </w:r>
            <w:r>
              <w:rPr>
                <w:noProof/>
                <w:webHidden/>
              </w:rPr>
              <w:t>6</w:t>
            </w:r>
            <w:r>
              <w:rPr>
                <w:noProof/>
                <w:webHidden/>
              </w:rPr>
              <w:fldChar w:fldCharType="end"/>
            </w:r>
          </w:hyperlink>
        </w:p>
        <w:p w:rsidR="00EE7051" w:rsidRDefault="00EE7051">
          <w:pPr>
            <w:pStyle w:val="Obsah1"/>
            <w:rPr>
              <w:noProof/>
              <w:sz w:val="22"/>
              <w:szCs w:val="22"/>
              <w:lang w:eastAsia="cs-CZ"/>
            </w:rPr>
          </w:pPr>
          <w:hyperlink w:anchor="_Toc478043996" w:history="1">
            <w:r w:rsidRPr="00627C59">
              <w:rPr>
                <w:rStyle w:val="Hypertextovodkaz"/>
                <w:noProof/>
              </w:rPr>
              <w:t>13</w:t>
            </w:r>
            <w:r>
              <w:rPr>
                <w:noProof/>
                <w:sz w:val="22"/>
                <w:szCs w:val="22"/>
                <w:lang w:eastAsia="cs-CZ"/>
              </w:rPr>
              <w:tab/>
            </w:r>
            <w:r w:rsidRPr="00627C59">
              <w:rPr>
                <w:rStyle w:val="Hypertextovodkaz"/>
                <w:noProof/>
              </w:rPr>
              <w:t>Specifické požadavky na rozsah a obsah dokumentace pro provádění stavby, případně dokumentace zajišťované jejím zhotovitelem</w:t>
            </w:r>
            <w:r>
              <w:rPr>
                <w:noProof/>
                <w:webHidden/>
              </w:rPr>
              <w:tab/>
            </w:r>
            <w:r>
              <w:rPr>
                <w:noProof/>
                <w:webHidden/>
              </w:rPr>
              <w:fldChar w:fldCharType="begin"/>
            </w:r>
            <w:r>
              <w:rPr>
                <w:noProof/>
                <w:webHidden/>
              </w:rPr>
              <w:instrText xml:space="preserve"> PAGEREF _Toc478043996 \h </w:instrText>
            </w:r>
            <w:r>
              <w:rPr>
                <w:noProof/>
                <w:webHidden/>
              </w:rPr>
            </w:r>
            <w:r>
              <w:rPr>
                <w:noProof/>
                <w:webHidden/>
              </w:rPr>
              <w:fldChar w:fldCharType="separate"/>
            </w:r>
            <w:r>
              <w:rPr>
                <w:noProof/>
                <w:webHidden/>
              </w:rPr>
              <w:t>6</w:t>
            </w:r>
            <w:r>
              <w:rPr>
                <w:noProof/>
                <w:webHidden/>
              </w:rPr>
              <w:fldChar w:fldCharType="end"/>
            </w:r>
          </w:hyperlink>
        </w:p>
        <w:p w:rsidR="00EE7051" w:rsidRDefault="00EE7051">
          <w:pPr>
            <w:pStyle w:val="Obsah1"/>
            <w:rPr>
              <w:noProof/>
              <w:sz w:val="22"/>
              <w:szCs w:val="22"/>
              <w:lang w:eastAsia="cs-CZ"/>
            </w:rPr>
          </w:pPr>
          <w:hyperlink w:anchor="_Toc478043997" w:history="1">
            <w:r w:rsidRPr="00627C59">
              <w:rPr>
                <w:rStyle w:val="Hypertextovodkaz"/>
                <w:noProof/>
              </w:rPr>
              <w:t>14</w:t>
            </w:r>
            <w:r>
              <w:rPr>
                <w:noProof/>
                <w:sz w:val="22"/>
                <w:szCs w:val="22"/>
                <w:lang w:eastAsia="cs-CZ"/>
              </w:rPr>
              <w:tab/>
            </w:r>
            <w:r w:rsidRPr="00627C59">
              <w:rPr>
                <w:rStyle w:val="Hypertextovodkaz"/>
                <w:noProof/>
              </w:rPr>
              <w:t>Závěr</w:t>
            </w:r>
            <w:r>
              <w:rPr>
                <w:noProof/>
                <w:webHidden/>
              </w:rPr>
              <w:tab/>
            </w:r>
            <w:r>
              <w:rPr>
                <w:noProof/>
                <w:webHidden/>
              </w:rPr>
              <w:fldChar w:fldCharType="begin"/>
            </w:r>
            <w:r>
              <w:rPr>
                <w:noProof/>
                <w:webHidden/>
              </w:rPr>
              <w:instrText xml:space="preserve"> PAGEREF _Toc478043997 \h </w:instrText>
            </w:r>
            <w:r>
              <w:rPr>
                <w:noProof/>
                <w:webHidden/>
              </w:rPr>
            </w:r>
            <w:r>
              <w:rPr>
                <w:noProof/>
                <w:webHidden/>
              </w:rPr>
              <w:fldChar w:fldCharType="separate"/>
            </w:r>
            <w:r>
              <w:rPr>
                <w:noProof/>
                <w:webHidden/>
              </w:rPr>
              <w:t>6</w:t>
            </w:r>
            <w:r>
              <w:rPr>
                <w:noProof/>
                <w:webHidden/>
              </w:rPr>
              <w:fldChar w:fldCharType="end"/>
            </w:r>
          </w:hyperlink>
        </w:p>
        <w:p w:rsidR="00EE7051" w:rsidRDefault="00EE7051">
          <w:pPr>
            <w:pStyle w:val="Obsah1"/>
            <w:rPr>
              <w:noProof/>
              <w:sz w:val="22"/>
              <w:szCs w:val="22"/>
              <w:lang w:eastAsia="cs-CZ"/>
            </w:rPr>
          </w:pPr>
          <w:hyperlink w:anchor="_Toc478043998" w:history="1">
            <w:r w:rsidRPr="00627C59">
              <w:rPr>
                <w:rStyle w:val="Hypertextovodkaz"/>
                <w:noProof/>
              </w:rPr>
              <w:t>15</w:t>
            </w:r>
            <w:r>
              <w:rPr>
                <w:noProof/>
                <w:sz w:val="22"/>
                <w:szCs w:val="22"/>
                <w:lang w:eastAsia="cs-CZ"/>
              </w:rPr>
              <w:tab/>
            </w:r>
            <w:r w:rsidRPr="00627C59">
              <w:rPr>
                <w:rStyle w:val="Hypertextovodkaz"/>
                <w:noProof/>
              </w:rPr>
              <w:t>Seznam použitých zdrojů informací</w:t>
            </w:r>
            <w:r>
              <w:rPr>
                <w:noProof/>
                <w:webHidden/>
              </w:rPr>
              <w:tab/>
            </w:r>
            <w:r>
              <w:rPr>
                <w:noProof/>
                <w:webHidden/>
              </w:rPr>
              <w:fldChar w:fldCharType="begin"/>
            </w:r>
            <w:r>
              <w:rPr>
                <w:noProof/>
                <w:webHidden/>
              </w:rPr>
              <w:instrText xml:space="preserve"> PAGEREF _Toc478043998 \h </w:instrText>
            </w:r>
            <w:r>
              <w:rPr>
                <w:noProof/>
                <w:webHidden/>
              </w:rPr>
            </w:r>
            <w:r>
              <w:rPr>
                <w:noProof/>
                <w:webHidden/>
              </w:rPr>
              <w:fldChar w:fldCharType="separate"/>
            </w:r>
            <w:r>
              <w:rPr>
                <w:noProof/>
                <w:webHidden/>
              </w:rPr>
              <w:t>7</w:t>
            </w:r>
            <w:r>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EA458E" w:rsidRDefault="00C70F03" w:rsidP="00C70F03">
      <w:pPr>
        <w:pStyle w:val="Nadpis1"/>
        <w:numPr>
          <w:ilvl w:val="0"/>
          <w:numId w:val="1"/>
        </w:numPr>
        <w:spacing w:after="120"/>
        <w:rPr>
          <w:color w:val="auto"/>
        </w:rPr>
      </w:pPr>
      <w:bookmarkStart w:id="2" w:name="_Toc478043976"/>
      <w:r w:rsidRPr="00EA458E">
        <w:rPr>
          <w:color w:val="auto"/>
        </w:rPr>
        <w:lastRenderedPageBreak/>
        <w:t>Údaje o stavbě</w:t>
      </w:r>
      <w:bookmarkEnd w:id="2"/>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3"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4865C6" w:rsidP="004F2A0F">
                <w:pPr>
                  <w:rPr>
                    <w:rFonts w:ascii="Arial Narrow" w:hAnsi="Arial Narrow"/>
                    <w:i/>
                  </w:rPr>
                </w:pPr>
                <w:r>
                  <w:rPr>
                    <w:rFonts w:ascii="Arial Narrow" w:hAnsi="Arial Narrow"/>
                    <w:i/>
                  </w:rPr>
                  <w:t>ul. U Medvídků, č.p. 220, 221</w:t>
                </w:r>
                <w:r w:rsidR="000A4ED0">
                  <w:rPr>
                    <w:rFonts w:ascii="Arial Narrow" w:hAnsi="Arial Narrow"/>
                    <w:i/>
                  </w:rPr>
                  <w:t xml:space="preserve"> </w:t>
                </w:r>
              </w:p>
            </w:sdtContent>
          </w:sdt>
          <w:bookmarkEnd w:id="3"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4" w:name="katastrální_území"/>
        <w:tc>
          <w:tcPr>
            <w:tcW w:w="7728" w:type="dxa"/>
            <w:tcMar>
              <w:top w:w="85" w:type="dxa"/>
              <w:bottom w:w="85" w:type="dxa"/>
            </w:tcMar>
          </w:tcPr>
          <w:p w:rsidR="00C70F03" w:rsidRDefault="00EE7051"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4"/>
          </w:p>
        </w:tc>
      </w:tr>
      <w:tr w:rsidR="00C70F03" w:rsidTr="00F231E5">
        <w:tc>
          <w:tcPr>
            <w:tcW w:w="2478" w:type="dxa"/>
            <w:tcMar>
              <w:top w:w="85" w:type="dxa"/>
              <w:bottom w:w="85" w:type="dxa"/>
            </w:tcMar>
          </w:tcPr>
          <w:p w:rsidR="00C70F03" w:rsidRDefault="00C70F03" w:rsidP="00C70F03">
            <w:r w:rsidRPr="00E014D5">
              <w:t>List vlastnictví:</w:t>
            </w:r>
          </w:p>
        </w:tc>
        <w:bookmarkStart w:id="5" w:name="list_vlatnictví"/>
        <w:tc>
          <w:tcPr>
            <w:tcW w:w="7728" w:type="dxa"/>
            <w:tcMar>
              <w:top w:w="85" w:type="dxa"/>
              <w:bottom w:w="85" w:type="dxa"/>
            </w:tcMar>
          </w:tcPr>
          <w:p w:rsidR="00C70F03" w:rsidRDefault="00EE7051" w:rsidP="0003318C">
            <w:sdt>
              <w:sdtPr>
                <w:alias w:val="List vlastnictví"/>
                <w:tag w:val="List vlastnictví"/>
                <w:id w:val="-1214196955"/>
                <w:placeholder>
                  <w:docPart w:val="12DAB26167BA4886822F106EA61E5CB7"/>
                </w:placeholder>
                <w:text/>
              </w:sdtPr>
              <w:sdtEndPr/>
              <w:sdtContent>
                <w:r w:rsidR="0003318C">
                  <w:t>10001</w:t>
                </w:r>
              </w:sdtContent>
            </w:sdt>
            <w:bookmarkEnd w:id="5"/>
          </w:p>
        </w:tc>
      </w:tr>
      <w:tr w:rsidR="00C70F03" w:rsidTr="00F231E5">
        <w:tc>
          <w:tcPr>
            <w:tcW w:w="2478" w:type="dxa"/>
            <w:tcMar>
              <w:top w:w="85" w:type="dxa"/>
              <w:bottom w:w="85" w:type="dxa"/>
            </w:tcMar>
          </w:tcPr>
          <w:p w:rsidR="00C70F03" w:rsidRDefault="00C70F03" w:rsidP="00C70F03">
            <w:r w:rsidRPr="00E014D5">
              <w:t>Předmět dokumentace:</w:t>
            </w:r>
          </w:p>
        </w:tc>
        <w:bookmarkStart w:id="6"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6"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7"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7" w:displacedByCustomXml="prev"/>
      </w:tr>
    </w:tbl>
    <w:p w:rsidR="00C70F03" w:rsidRPr="00E014D5" w:rsidRDefault="00C754CB" w:rsidP="00C70F03">
      <w:pPr>
        <w:pStyle w:val="Nadpis1"/>
        <w:numPr>
          <w:ilvl w:val="0"/>
          <w:numId w:val="1"/>
        </w:numPr>
        <w:spacing w:before="360" w:after="120"/>
      </w:pPr>
      <w:bookmarkStart w:id="8" w:name="_Toc478043977"/>
      <w:r>
        <w:t>Ú</w:t>
      </w:r>
      <w:r w:rsidR="00C70F03" w:rsidRPr="00E014D5">
        <w:t>daje o stavebníkovi</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9" w:name="Investor_jméno"/>
        <w:tc>
          <w:tcPr>
            <w:tcW w:w="7728" w:type="dxa"/>
            <w:tcMar>
              <w:top w:w="85" w:type="dxa"/>
              <w:bottom w:w="85" w:type="dxa"/>
            </w:tcMar>
          </w:tcPr>
          <w:p w:rsidR="00C70F03" w:rsidRPr="006C57AE" w:rsidRDefault="00EE7051"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9"/>
          </w:p>
        </w:tc>
      </w:tr>
      <w:tr w:rsidR="00C70F03" w:rsidTr="00F231E5">
        <w:tc>
          <w:tcPr>
            <w:tcW w:w="2478" w:type="dxa"/>
            <w:tcMar>
              <w:top w:w="85" w:type="dxa"/>
              <w:bottom w:w="85" w:type="dxa"/>
            </w:tcMar>
          </w:tcPr>
          <w:p w:rsidR="00C70F03" w:rsidRDefault="00C70F03" w:rsidP="003A1D82">
            <w:r w:rsidRPr="00E014D5">
              <w:t>Adresa:</w:t>
            </w:r>
          </w:p>
        </w:tc>
        <w:bookmarkStart w:id="10"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10"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1" w:name="_Toc478043978"/>
      <w:r w:rsidRPr="00E014D5">
        <w:t>Údaje o zpracovatelích projektové dokumentace</w:t>
      </w:r>
      <w:bookmarkEnd w:id="1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0A4ED0" w:rsidP="003A1D82">
                <w:r>
                  <w:t>Tereza Snášelová</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w:t>
                </w:r>
                <w:r w:rsidR="000A4ED0">
                  <w:t> 775 559 575</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EE7051"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0A4ED0">
                  <w:t>snaselova</w:t>
                </w:r>
                <w:r w:rsidR="00C754CB">
                  <w:t>@evora.cz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2" w:name="_Toc478043979"/>
      <w:r w:rsidRPr="00E014D5">
        <w:t>Popis budovy a využívání</w:t>
      </w:r>
      <w:bookmarkEnd w:id="12"/>
      <w:r w:rsidRPr="00E014D5">
        <w:tab/>
      </w:r>
      <w:r w:rsidRPr="00E014D5">
        <w:tab/>
      </w:r>
    </w:p>
    <w:p w:rsidR="00C70F03" w:rsidRDefault="0003318C" w:rsidP="00C70F03">
      <w:pPr>
        <w:jc w:val="both"/>
      </w:pPr>
      <w:r>
        <w:t xml:space="preserve">Jedná se o rekonstruovaný bytový dům se </w:t>
      </w:r>
      <w:r w:rsidR="004865C6">
        <w:t>dvěma</w:t>
      </w:r>
      <w:r>
        <w:t xml:space="preserve"> samostatnými vchody. Předmětem rekonstrukce je instalace řízeného větrání s rekuperací tepla. Rekonstrukce topného systému s vyb</w:t>
      </w:r>
      <w:r w:rsidR="000A4ED0">
        <w:t>u</w:t>
      </w:r>
      <w:r>
        <w:t>dování</w:t>
      </w:r>
      <w:r w:rsidR="000A4ED0">
        <w:t>m</w:t>
      </w:r>
      <w:r w:rsidR="004865C6">
        <w:t xml:space="preserve"> centrálního</w:t>
      </w:r>
      <w:r>
        <w:t xml:space="preserve"> zdroj</w:t>
      </w:r>
      <w:r w:rsidR="004865C6">
        <w:t>e</w:t>
      </w:r>
      <w:r>
        <w:t xml:space="preserve"> tepla. Každý z vchodů je </w:t>
      </w:r>
      <w:r w:rsidR="000A4ED0">
        <w:t xml:space="preserve">v rámci vzduchotechniky </w:t>
      </w:r>
      <w:r>
        <w:t>řešen samostatně.</w:t>
      </w:r>
      <w:r w:rsidR="00C70F03" w:rsidRPr="00E014D5">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4865C6" w:rsidP="000E654A">
            <w:pPr>
              <w:rPr>
                <w:rFonts w:ascii="Arial Narrow" w:hAnsi="Arial Narrow"/>
                <w:i/>
              </w:rPr>
            </w:pPr>
            <w:r>
              <w:rPr>
                <w:rFonts w:ascii="Arial Narrow" w:hAnsi="Arial Narrow"/>
                <w:i/>
              </w:rPr>
              <w:t>2</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4865C6" w:rsidP="000E654A">
            <w:r>
              <w:t>10</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4865C6" w:rsidP="000E654A">
            <w:r>
              <w:t>560</w:t>
            </w:r>
            <w:r w:rsidR="00495567" w:rsidRPr="00E014D5">
              <w:t> m²</w:t>
            </w:r>
          </w:p>
        </w:tc>
      </w:tr>
    </w:tbl>
    <w:p w:rsidR="00C70F03" w:rsidRPr="00E014D5" w:rsidRDefault="00C70F03" w:rsidP="00C70F03">
      <w:pPr>
        <w:pStyle w:val="Nadpis1"/>
        <w:numPr>
          <w:ilvl w:val="0"/>
          <w:numId w:val="1"/>
        </w:numPr>
        <w:spacing w:before="360"/>
      </w:pPr>
      <w:bookmarkStart w:id="13" w:name="_Toc478043980"/>
      <w:r w:rsidRPr="00E014D5">
        <w:lastRenderedPageBreak/>
        <w:t>Podklady pro zpracování</w:t>
      </w:r>
      <w:bookmarkEnd w:id="13"/>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4" w:name="_Toc418683280"/>
      <w:bookmarkStart w:id="15" w:name="_Toc478043981"/>
      <w:r w:rsidRPr="00E014D5">
        <w:t>Klimatické podmínky místa stavby</w:t>
      </w:r>
      <w:bookmarkEnd w:id="14"/>
      <w:bookmarkEnd w:id="15"/>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6" w:name="_Toc418683281"/>
      <w:bookmarkStart w:id="17" w:name="_Toc478043982"/>
      <w:r w:rsidRPr="00E014D5">
        <w:t>Popis koncepce, provozu a regulac</w:t>
      </w:r>
      <w:bookmarkEnd w:id="16"/>
      <w:r w:rsidR="00BB4C2C">
        <w:t>e vzduchotechniky</w:t>
      </w:r>
      <w:bookmarkEnd w:id="17"/>
    </w:p>
    <w:p w:rsidR="0083201F" w:rsidRDefault="00261830" w:rsidP="0083201F">
      <w:pPr>
        <w:jc w:val="both"/>
      </w:pPr>
      <w:r>
        <w:t>Každý vchod je z hlediska větr</w:t>
      </w:r>
      <w:r w:rsidR="002C7D34">
        <w:t xml:space="preserve">ání </w:t>
      </w:r>
      <w:r w:rsidR="00A02735">
        <w:t>řešen samostatně.</w:t>
      </w:r>
      <w:r w:rsidR="004865C6">
        <w:t xml:space="preserve"> Pro větrání bytů ve vchodě č.p. 221</w:t>
      </w:r>
      <w:r w:rsidR="004C7FE6">
        <w:t xml:space="preserve"> jsou navrženy dvě větrací jednotky.</w:t>
      </w:r>
      <w:r w:rsidR="00A02735">
        <w:t xml:space="preserve"> Pro </w:t>
      </w:r>
      <w:r w:rsidR="004865C6">
        <w:t>větrání bytů ve vchodě č.p. 220</w:t>
      </w:r>
      <w:r w:rsidR="004C7FE6">
        <w:t xml:space="preserve"> </w:t>
      </w:r>
      <w:r w:rsidR="00A02735">
        <w:t xml:space="preserve">je </w:t>
      </w:r>
      <w:r w:rsidR="00EA47F7">
        <w:t xml:space="preserve">navržena jedna větrací jednotka. </w:t>
      </w:r>
      <w:r>
        <w:t xml:space="preserve">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w:t>
      </w:r>
      <w:r w:rsidR="004865C6">
        <w:t>normy ČSN</w:t>
      </w:r>
      <w:r w:rsidR="0083201F">
        <w:t>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8" w:name="_Toc373692425"/>
      <w:bookmarkStart w:id="19" w:name="_Toc478043983"/>
      <w:r>
        <w:t>Sání a výfuk vzduchu</w:t>
      </w:r>
      <w:bookmarkEnd w:id="18"/>
      <w:bookmarkEnd w:id="19"/>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EF35C1" w:rsidP="00FE445D">
      <w:pPr>
        <w:pStyle w:val="Nadpis3"/>
      </w:pPr>
      <w:bookmarkStart w:id="20" w:name="_Toc373692426"/>
      <w:bookmarkStart w:id="21" w:name="_Toc478043984"/>
      <w:r>
        <w:t>R</w:t>
      </w:r>
      <w:r w:rsidR="00FE445D">
        <w:t>ekuperační jednotka</w:t>
      </w:r>
      <w:bookmarkEnd w:id="20"/>
      <w:bookmarkEnd w:id="21"/>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2" w:name="_Toc373692427"/>
      <w:bookmarkStart w:id="23" w:name="_Toc478043985"/>
      <w:r>
        <w:t>Distribuční síť</w:t>
      </w:r>
      <w:bookmarkEnd w:id="22"/>
      <w:bookmarkEnd w:id="23"/>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4" w:name="_Toc373692428"/>
      <w:r w:rsidR="002D1CE7">
        <w:br w:type="page"/>
      </w:r>
    </w:p>
    <w:p w:rsidR="00FE445D" w:rsidRDefault="00FE445D" w:rsidP="00FE445D">
      <w:pPr>
        <w:pStyle w:val="Nadpis3"/>
      </w:pPr>
      <w:bookmarkStart w:id="25" w:name="_Toc478043986"/>
      <w:r>
        <w:lastRenderedPageBreak/>
        <w:t>Distribuční elementy</w:t>
      </w:r>
      <w:bookmarkEnd w:id="24"/>
      <w:bookmarkEnd w:id="25"/>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w:t>
      </w:r>
      <w:r w:rsidR="004C7FE6">
        <w:t xml:space="preserve"> zajištěn</w:t>
      </w:r>
      <w:r>
        <w:t xml:space="preserve"> stěnovými vyústkami </w:t>
      </w:r>
      <w:r w:rsidR="00B94E56">
        <w:t>s</w:t>
      </w:r>
      <w:r>
        <w:t xml:space="preserve"> regulac</w:t>
      </w:r>
      <w:r w:rsidR="00EA47F7">
        <w:t>í</w:t>
      </w:r>
      <w:r>
        <w:t>,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6" w:name="_Toc373692429"/>
      <w:bookmarkStart w:id="27" w:name="_Toc478043987"/>
      <w:r>
        <w:t>Zaregulování systému</w:t>
      </w:r>
      <w:bookmarkEnd w:id="26"/>
      <w:bookmarkEnd w:id="27"/>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8" w:name="_Toc373692430"/>
      <w:bookmarkStart w:id="29" w:name="_Toc478043988"/>
      <w:r>
        <w:t>Instalovaná zařízení</w:t>
      </w:r>
      <w:bookmarkEnd w:id="28"/>
      <w:bookmarkEnd w:id="29"/>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30" w:name="_Toc373692431"/>
      <w:bookmarkStart w:id="31" w:name="_Toc478043989"/>
      <w:r w:rsidRPr="005E4D38">
        <w:lastRenderedPageBreak/>
        <w:t>T</w:t>
      </w:r>
      <w:bookmarkEnd w:id="30"/>
      <w:r w:rsidR="007C33B8">
        <w:t>epelné izolace</w:t>
      </w:r>
      <w:bookmarkEnd w:id="31"/>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D35633">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2"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w:t>
      </w:r>
      <w:r w:rsidR="00EF35C1">
        <w:t>k</w:t>
      </w:r>
      <w:r>
        <w: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7D692A">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F6713A">
        <w:rPr>
          <w:lang w:val="cs-CZ"/>
        </w:rPr>
        <w:t>8,7</w:t>
      </w:r>
      <w:r w:rsidR="007D692A">
        <w:rPr>
          <w:lang w:val="cs-CZ"/>
        </w:rPr>
        <w:t xml:space="preserve"> </w:t>
      </w:r>
      <w:r w:rsidR="009968D6" w:rsidRPr="009968D6">
        <w:rPr>
          <w:lang w:val="cs-CZ"/>
        </w:rPr>
        <w:t>°C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7D692A">
        <w:rPr>
          <w:lang w:val="cs-CZ"/>
        </w:rPr>
        <w:t>upu tepla izolovaného potrubí:</w:t>
      </w:r>
      <w:r w:rsidR="007D692A">
        <w:rPr>
          <w:lang w:val="cs-CZ"/>
        </w:rPr>
        <w:tab/>
        <w:t>0,844</w:t>
      </w:r>
      <w:r w:rsidRPr="009968D6">
        <w:rPr>
          <w:lang w:val="cs-CZ"/>
        </w:rPr>
        <w:t> W / (m</w:t>
      </w:r>
      <w:r w:rsidR="00F6713A">
        <w:rPr>
          <w:vertAlign w:val="superscript"/>
          <w:lang w:val="cs-CZ"/>
        </w:rPr>
        <w:t>2</w:t>
      </w:r>
      <w:r w:rsidRPr="009968D6">
        <w:rPr>
          <w:lang w:val="cs-CZ"/>
        </w:rPr>
        <w:t>·K)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w:t>
      </w:r>
      <w:r w:rsidR="007D692A">
        <w:rPr>
          <w:lang w:val="cs-CZ"/>
        </w:rPr>
        <w:t>á ztráta izolovaného potrubí:</w:t>
      </w:r>
      <w:r w:rsidR="007D692A">
        <w:rPr>
          <w:lang w:val="cs-CZ"/>
        </w:rPr>
        <w:tab/>
        <w:t>16</w:t>
      </w:r>
      <w:r w:rsidRPr="009968D6">
        <w:rPr>
          <w:lang w:val="cs-CZ"/>
        </w:rPr>
        <w:t> W/m</w:t>
      </w:r>
    </w:p>
    <w:p w:rsidR="009968D6" w:rsidRDefault="009968D6" w:rsidP="009968D6">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692878">
        <w:t xml:space="preserve"> V půdním prostoru a v exteriéru bude potrubí sání i výfuku opatřeno tepelnou izolací tloušťky 50 mm.</w:t>
      </w:r>
      <w:r w:rsidR="007353C2">
        <w:t xml:space="preserve"> V půdním prostoru je izolováno i přívodní a odvodní potrubí, a to tepelnou izolací tloušťky 100 mm.</w:t>
      </w:r>
    </w:p>
    <w:p w:rsidR="00B97674" w:rsidRDefault="00B97674" w:rsidP="00B97674">
      <w:pPr>
        <w:pStyle w:val="Nadpis1"/>
        <w:numPr>
          <w:ilvl w:val="0"/>
          <w:numId w:val="2"/>
        </w:numPr>
        <w:spacing w:before="360"/>
      </w:pPr>
      <w:bookmarkStart w:id="33" w:name="_Toc478043990"/>
      <w:r>
        <w:t>Hlukové parametry</w:t>
      </w:r>
      <w:bookmarkEnd w:id="32"/>
      <w:bookmarkEnd w:id="33"/>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w:t>
      </w:r>
      <w:r w:rsidR="00F6713A">
        <w:t>u, aby byla zajištěna požadovaná</w:t>
      </w:r>
      <w:r>
        <w:t xml:space="preserve"> pohoda prostředí ve větraných místnostech i venkovním prostředí. Rozmístění tlumičů je řešeno tak, aby bylo účinně bráněno vzniku nežádoucích přeslechů, mezi jednotlivými místnostmi, které jsou spolu přímo propojena potrubím.</w:t>
      </w:r>
      <w:bookmarkStart w:id="34" w:name="_Toc373692433"/>
    </w:p>
    <w:p w:rsidR="00B97674" w:rsidRPr="00790147" w:rsidRDefault="00B97674" w:rsidP="00B97674">
      <w:pPr>
        <w:pStyle w:val="Nadpis1"/>
        <w:numPr>
          <w:ilvl w:val="0"/>
          <w:numId w:val="2"/>
        </w:numPr>
        <w:spacing w:before="360"/>
      </w:pPr>
      <w:bookmarkStart w:id="35" w:name="_Toc478043991"/>
      <w:r>
        <w:t>Požadavky na profese</w:t>
      </w:r>
      <w:bookmarkEnd w:id="34"/>
      <w:bookmarkEnd w:id="35"/>
    </w:p>
    <w:p w:rsidR="00B97674" w:rsidRDefault="00B97674" w:rsidP="00B97674">
      <w:pPr>
        <w:pStyle w:val="Nadpis2"/>
      </w:pPr>
      <w:bookmarkStart w:id="36" w:name="_Toc373692434"/>
      <w:bookmarkStart w:id="37" w:name="_Toc478043992"/>
      <w:r>
        <w:t>Stavba</w:t>
      </w:r>
      <w:bookmarkEnd w:id="36"/>
      <w:bookmarkEnd w:id="37"/>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B97674" w:rsidRDefault="00B97674" w:rsidP="00B97674">
      <w:pPr>
        <w:pStyle w:val="Bezmezer"/>
        <w:numPr>
          <w:ilvl w:val="0"/>
          <w:numId w:val="4"/>
        </w:numPr>
        <w:spacing w:before="0"/>
      </w:pPr>
      <w:r>
        <w:t>Zhotovení revizních přístupů k regulačním klapkám</w:t>
      </w:r>
    </w:p>
    <w:p w:rsidR="00337FFB" w:rsidRDefault="00337FFB">
      <w:pPr>
        <w:rPr>
          <w:caps/>
          <w:spacing w:val="15"/>
        </w:rPr>
      </w:pPr>
      <w:bookmarkStart w:id="38" w:name="_Toc305019523"/>
      <w:bookmarkStart w:id="39" w:name="_Toc373692435"/>
    </w:p>
    <w:p w:rsidR="00B97674" w:rsidRPr="0001797E" w:rsidRDefault="00B97674" w:rsidP="00B97674">
      <w:pPr>
        <w:pStyle w:val="Nadpis2"/>
      </w:pPr>
      <w:bookmarkStart w:id="40" w:name="_Toc478043993"/>
      <w:r w:rsidRPr="0001797E">
        <w:t>ELEKTRO</w:t>
      </w:r>
      <w:bookmarkEnd w:id="38"/>
      <w:r w:rsidRPr="0001797E">
        <w:t xml:space="preserve"> (MaR)</w:t>
      </w:r>
      <w:bookmarkEnd w:id="39"/>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EF35C1">
        <w:t>3</w:t>
      </w:r>
      <w:r w:rsidR="00A02735">
        <w:t xml:space="preserve">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EF35C1">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EF35C1">
        <w:t>1</w:t>
      </w:r>
      <w:r>
        <w:t xml:space="preserve"> ks)</w:t>
      </w:r>
    </w:p>
    <w:p w:rsidR="00B97674" w:rsidRPr="0001797E" w:rsidRDefault="00B97674" w:rsidP="00B97674">
      <w:pPr>
        <w:pStyle w:val="Nadpis2"/>
      </w:pPr>
      <w:bookmarkStart w:id="42" w:name="_Toc373692436"/>
      <w:bookmarkStart w:id="43" w:name="_Toc478043994"/>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EF35C1">
        <w:t>3</w:t>
      </w:r>
      <w:r w:rsidR="00A02735">
        <w:t xml:space="preserve"> ks)</w:t>
      </w:r>
    </w:p>
    <w:p w:rsidR="00A02735" w:rsidRDefault="00A02735" w:rsidP="00B97674">
      <w:pPr>
        <w:pStyle w:val="Bezmezer"/>
        <w:numPr>
          <w:ilvl w:val="0"/>
          <w:numId w:val="4"/>
        </w:numPr>
        <w:spacing w:before="0"/>
      </w:pPr>
      <w:r>
        <w:t>Odvod kondenzátu z potrubí sání a výfuku (</w:t>
      </w:r>
      <w:r w:rsidR="00EF35C1">
        <w:t>3</w:t>
      </w:r>
      <w:r>
        <w:t xml:space="preserve"> ks)</w:t>
      </w:r>
    </w:p>
    <w:p w:rsidR="00A02735" w:rsidRDefault="00A02735" w:rsidP="00B97674">
      <w:pPr>
        <w:pStyle w:val="Bezmezer"/>
        <w:numPr>
          <w:ilvl w:val="0"/>
          <w:numId w:val="4"/>
        </w:numPr>
        <w:spacing w:before="0"/>
      </w:pPr>
      <w:r>
        <w:t>Přívod plynu ke kondenzačním kotlům (</w:t>
      </w:r>
      <w:r w:rsidR="00EF35C1">
        <w:t>1</w:t>
      </w:r>
      <w:r>
        <w:t xml:space="preserve"> ks)</w:t>
      </w:r>
    </w:p>
    <w:p w:rsidR="00B97674" w:rsidRDefault="00A02735" w:rsidP="00B97674">
      <w:pPr>
        <w:pStyle w:val="Bezmezer"/>
        <w:numPr>
          <w:ilvl w:val="0"/>
          <w:numId w:val="4"/>
        </w:numPr>
        <w:spacing w:before="0"/>
      </w:pPr>
      <w:r>
        <w:t>Odvod kondenzátu od kondenzačního plynového kotle (</w:t>
      </w:r>
      <w:r w:rsidR="00EF35C1">
        <w:t>1</w:t>
      </w:r>
      <w:r>
        <w:t xml:space="preserve"> ks)</w:t>
      </w:r>
    </w:p>
    <w:p w:rsidR="00AC5389" w:rsidRPr="00E47878" w:rsidRDefault="00AC5389" w:rsidP="00B97674">
      <w:pPr>
        <w:pStyle w:val="Bezmezer"/>
        <w:numPr>
          <w:ilvl w:val="0"/>
          <w:numId w:val="4"/>
        </w:numPr>
        <w:spacing w:before="0"/>
      </w:pPr>
      <w:r>
        <w:t>Přívod pitné vody pro napouštění a doplňování systému (</w:t>
      </w:r>
      <w:r w:rsidR="00EF35C1">
        <w:t xml:space="preserve">1 </w:t>
      </w:r>
      <w:r>
        <w:t>ks)</w:t>
      </w:r>
    </w:p>
    <w:p w:rsidR="00B97674" w:rsidRPr="001023FC" w:rsidRDefault="00B97674" w:rsidP="00B97674">
      <w:pPr>
        <w:pStyle w:val="Nadpis1"/>
        <w:numPr>
          <w:ilvl w:val="0"/>
          <w:numId w:val="2"/>
        </w:numPr>
        <w:spacing w:before="360"/>
      </w:pPr>
      <w:bookmarkStart w:id="45" w:name="_Toc478043995"/>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78043996"/>
      <w:r w:rsidRPr="001A3913">
        <w:t>S</w:t>
      </w:r>
      <w:r>
        <w:t>pecifické</w:t>
      </w:r>
      <w:r w:rsidRPr="001A3913">
        <w:t xml:space="preserve"> </w:t>
      </w:r>
      <w:r>
        <w:t>požadavky na rozsah a obsah dokumentace pro provádění stavb</w:t>
      </w:r>
      <w:r w:rsidR="00EA458E">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78043997"/>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159"/>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EE7051">
              <w:rPr>
                <w:rFonts w:ascii="Arial Narrow" w:eastAsia="Arial Narrow" w:hAnsi="Arial Narrow"/>
                <w:noProof/>
              </w:rPr>
              <w:t>23. března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78043998"/>
      <w:r>
        <w:lastRenderedPageBreak/>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w:t>
      </w:r>
      <w:proofErr w:type="spellStart"/>
      <w:r w:rsidR="005E4D38" w:rsidRPr="005E4D38">
        <w:rPr>
          <w:rFonts w:asciiTheme="majorHAnsi" w:hAnsiTheme="majorHAnsi" w:cs="Arial"/>
          <w:color w:val="000000"/>
          <w:shd w:val="clear" w:color="auto" w:fill="FFFFFF"/>
          <w:lang w:val="cs-CZ"/>
        </w:rPr>
        <w:t>Praisler</w:t>
      </w:r>
      <w:proofErr w:type="spellEnd"/>
      <w:r w:rsidR="007C33B8">
        <w:rPr>
          <w:rFonts w:asciiTheme="majorHAnsi" w:hAnsiTheme="majorHAnsi" w:cs="Arial"/>
          <w:color w:val="000000"/>
          <w:shd w:val="clear" w:color="auto" w:fill="FFFFFF"/>
          <w:lang w:val="cs-CZ"/>
        </w:rPr>
        <w:t xml:space="preserve"> – </w:t>
      </w:r>
      <w:r w:rsidR="00EF35C1">
        <w:rPr>
          <w:rFonts w:asciiTheme="majorHAnsi" w:hAnsiTheme="majorHAnsi" w:cs="Arial"/>
          <w:color w:val="000000"/>
          <w:shd w:val="clear" w:color="auto" w:fill="FFFFFF"/>
          <w:lang w:val="cs-CZ"/>
        </w:rPr>
        <w:t>23.2.2017</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EF35C1" w:rsidP="00EF35C1">
      <w:pPr>
        <w:pStyle w:val="Odstavecseseznamem"/>
        <w:spacing w:before="40" w:after="40"/>
        <w:ind w:left="0"/>
      </w:pPr>
      <w:r w:rsidRPr="00EF35C1">
        <w:rPr>
          <w:noProof/>
          <w:lang w:val="cs-CZ" w:eastAsia="cs-CZ"/>
        </w:rPr>
        <w:lastRenderedPageBreak/>
        <w:drawing>
          <wp:inline distT="0" distB="0" distL="0" distR="0">
            <wp:extent cx="9065619" cy="5071462"/>
            <wp:effectExtent l="19050" t="19050" r="21590" b="1524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9065619" cy="5071462"/>
                    </a:xfrm>
                    <a:prstGeom prst="rect">
                      <a:avLst/>
                    </a:prstGeom>
                    <a:noFill/>
                    <a:ln>
                      <a:solidFill>
                        <a:schemeClr val="tx1"/>
                      </a:solidFill>
                    </a:ln>
                  </pic:spPr>
                </pic:pic>
              </a:graphicData>
            </a:graphic>
          </wp:inline>
        </w:drawing>
      </w:r>
    </w:p>
    <w:p w:rsidR="00337FFB" w:rsidRDefault="00337FFB" w:rsidP="00E47878">
      <w:pPr>
        <w:tabs>
          <w:tab w:val="left" w:pos="8550"/>
        </w:tabs>
        <w:rPr>
          <w:lang w:val="sk-SK"/>
        </w:rPr>
      </w:pPr>
    </w:p>
    <w:p w:rsidR="00337FFB" w:rsidRDefault="00337FFB" w:rsidP="00337FFB">
      <w:pPr>
        <w:tabs>
          <w:tab w:val="left" w:pos="5400"/>
        </w:tabs>
        <w:rPr>
          <w:lang w:val="sk-SK"/>
        </w:rPr>
      </w:pPr>
      <w:r>
        <w:rPr>
          <w:lang w:val="sk-SK"/>
        </w:rPr>
        <w:tab/>
      </w:r>
    </w:p>
    <w:p w:rsidR="00EA458E" w:rsidRDefault="00EA458E">
      <w:pPr>
        <w:rPr>
          <w:lang w:val="sk-SK"/>
        </w:rPr>
      </w:pPr>
    </w:p>
    <w:p w:rsidR="00EF35C1" w:rsidRDefault="00EF35C1">
      <w:pPr>
        <w:rPr>
          <w:lang w:val="sk-SK"/>
        </w:rPr>
      </w:pPr>
      <w:r w:rsidRPr="00EF35C1">
        <w:rPr>
          <w:noProof/>
          <w:lang w:eastAsia="cs-CZ"/>
        </w:rPr>
        <w:lastRenderedPageBreak/>
        <w:drawing>
          <wp:inline distT="0" distB="0" distL="0" distR="0">
            <wp:extent cx="9060401" cy="4134062"/>
            <wp:effectExtent l="19050" t="19050" r="26670" b="190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bwMode="auto">
                    <a:xfrm>
                      <a:off x="0" y="0"/>
                      <a:ext cx="9060401" cy="4134062"/>
                    </a:xfrm>
                    <a:prstGeom prst="rect">
                      <a:avLst/>
                    </a:prstGeom>
                    <a:noFill/>
                    <a:ln>
                      <a:solidFill>
                        <a:schemeClr val="tx1"/>
                      </a:solidFill>
                    </a:ln>
                  </pic:spPr>
                </pic:pic>
              </a:graphicData>
            </a:graphic>
          </wp:inline>
        </w:drawing>
      </w:r>
    </w:p>
    <w:sectPr w:rsidR="00EF35C1" w:rsidSect="00337FFB">
      <w:headerReference w:type="default" r:id="rId22"/>
      <w:footerReference w:type="default" r:id="rId23"/>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A44" w:rsidRDefault="002B0A44" w:rsidP="001E4828">
      <w:pPr>
        <w:spacing w:after="0" w:line="240" w:lineRule="auto"/>
      </w:pPr>
      <w:r>
        <w:separator/>
      </w:r>
    </w:p>
  </w:endnote>
  <w:endnote w:type="continuationSeparator" w:id="0">
    <w:p w:rsidR="002B0A44" w:rsidRDefault="002B0A44"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EE7051"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EE7051"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Pr>
                <w:rFonts w:ascii="Arial Narrow" w:hAnsi="Arial Narrow"/>
                <w:b/>
                <w:bCs/>
                <w:noProof/>
                <w:color w:val="B9B9B9" w:themeColor="background2" w:themeShade="BF"/>
                <w:sz w:val="18"/>
              </w:rPr>
              <w:t>3</w:t>
            </w:r>
            <w:r w:rsidR="00B94E56" w:rsidRPr="009443A3">
              <w:rPr>
                <w:rFonts w:ascii="Arial Narrow" w:hAnsi="Arial Narrow"/>
                <w:b/>
                <w:bCs/>
                <w:color w:val="B9B9B9" w:themeColor="background2" w:themeShade="BF"/>
                <w:sz w:val="18"/>
              </w:rPr>
              <w:fldChar w:fldCharType="end"/>
            </w:r>
          </w:p>
          <w:p w:rsidR="00B94E56" w:rsidRDefault="00EE7051"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986660" w:rsidP="00E47878">
    <w:pPr>
      <w:pStyle w:val="Zpat"/>
      <w:tabs>
        <w:tab w:val="clear" w:pos="9072"/>
        <w:tab w:val="right" w:pos="14286"/>
      </w:tabs>
      <w:rPr>
        <w:rFonts w:ascii="Arial Narrow" w:hAnsi="Arial Narrow"/>
        <w:b/>
        <w:bCs/>
        <w:color w:val="B9B9B9" w:themeColor="background2" w:themeShade="BF"/>
        <w:sz w:val="18"/>
      </w:rPr>
    </w:pPr>
    <w:r>
      <w:rPr>
        <w:rFonts w:ascii="Arial Narrow" w:hAnsi="Arial Narrow"/>
        <w:color w:val="B9B9B9" w:themeColor="background2" w:themeShade="BF"/>
        <w:sz w:val="18"/>
      </w:rPr>
      <w:t>16139 Sídliště Milín</w:t>
    </w:r>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EE7051">
      <w:rPr>
        <w:rFonts w:ascii="Arial Narrow" w:hAnsi="Arial Narrow"/>
        <w:b/>
        <w:bCs/>
        <w:noProof/>
        <w:color w:val="B9B9B9" w:themeColor="background2" w:themeShade="BF"/>
        <w:sz w:val="18"/>
      </w:rPr>
      <w:t>II</w:t>
    </w:r>
    <w:r w:rsidR="00B94E56" w:rsidRPr="009443A3">
      <w:rPr>
        <w:rFonts w:ascii="Arial Narrow" w:hAnsi="Arial Narrow"/>
        <w:b/>
        <w:bCs/>
        <w:color w:val="B9B9B9" w:themeColor="background2" w:themeShade="BF"/>
        <w:sz w:val="18"/>
      </w:rPr>
      <w:fldChar w:fldCharType="end"/>
    </w:r>
  </w:p>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 – Příloha I: Větrací režimy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A44" w:rsidRDefault="002B0A44" w:rsidP="001E4828">
      <w:pPr>
        <w:spacing w:after="0" w:line="240" w:lineRule="auto"/>
      </w:pPr>
      <w:r>
        <w:separator/>
      </w:r>
    </w:p>
  </w:footnote>
  <w:footnote w:type="continuationSeparator" w:id="0">
    <w:p w:rsidR="002B0A44" w:rsidRDefault="002B0A44"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71504"/>
    <w:rsid w:val="00075517"/>
    <w:rsid w:val="0008562A"/>
    <w:rsid w:val="00096D7E"/>
    <w:rsid w:val="000A4ED0"/>
    <w:rsid w:val="000A5E40"/>
    <w:rsid w:val="000E1EAF"/>
    <w:rsid w:val="000E654A"/>
    <w:rsid w:val="000F706B"/>
    <w:rsid w:val="00112B4C"/>
    <w:rsid w:val="00115279"/>
    <w:rsid w:val="00190850"/>
    <w:rsid w:val="001B7590"/>
    <w:rsid w:val="001D1622"/>
    <w:rsid w:val="001D5F86"/>
    <w:rsid w:val="001E4828"/>
    <w:rsid w:val="001F17CF"/>
    <w:rsid w:val="002554BC"/>
    <w:rsid w:val="00261830"/>
    <w:rsid w:val="0026279B"/>
    <w:rsid w:val="00273F4A"/>
    <w:rsid w:val="002A3786"/>
    <w:rsid w:val="002B0A44"/>
    <w:rsid w:val="002C7D34"/>
    <w:rsid w:val="002D1CE7"/>
    <w:rsid w:val="002D7DD2"/>
    <w:rsid w:val="002F35ED"/>
    <w:rsid w:val="00302101"/>
    <w:rsid w:val="00337873"/>
    <w:rsid w:val="00337FFB"/>
    <w:rsid w:val="00362435"/>
    <w:rsid w:val="003A1D82"/>
    <w:rsid w:val="004133B3"/>
    <w:rsid w:val="00433AEF"/>
    <w:rsid w:val="00467E38"/>
    <w:rsid w:val="00470A9B"/>
    <w:rsid w:val="00471EFD"/>
    <w:rsid w:val="004865C6"/>
    <w:rsid w:val="00495567"/>
    <w:rsid w:val="00497795"/>
    <w:rsid w:val="004B1258"/>
    <w:rsid w:val="004C7FE6"/>
    <w:rsid w:val="004D6490"/>
    <w:rsid w:val="004D7FB1"/>
    <w:rsid w:val="004E58FF"/>
    <w:rsid w:val="004F2A0F"/>
    <w:rsid w:val="004F2B6C"/>
    <w:rsid w:val="004F791F"/>
    <w:rsid w:val="00523AAA"/>
    <w:rsid w:val="00530BF3"/>
    <w:rsid w:val="005358C4"/>
    <w:rsid w:val="00542236"/>
    <w:rsid w:val="00542EC6"/>
    <w:rsid w:val="005641F3"/>
    <w:rsid w:val="0056583D"/>
    <w:rsid w:val="005E4D38"/>
    <w:rsid w:val="005F14BB"/>
    <w:rsid w:val="006149F6"/>
    <w:rsid w:val="00646154"/>
    <w:rsid w:val="00657A33"/>
    <w:rsid w:val="0066220B"/>
    <w:rsid w:val="0066375A"/>
    <w:rsid w:val="00670E9D"/>
    <w:rsid w:val="00692878"/>
    <w:rsid w:val="00696C73"/>
    <w:rsid w:val="006A1324"/>
    <w:rsid w:val="006A7035"/>
    <w:rsid w:val="006C57AE"/>
    <w:rsid w:val="006D54A5"/>
    <w:rsid w:val="006E5BD4"/>
    <w:rsid w:val="006F18F6"/>
    <w:rsid w:val="00721086"/>
    <w:rsid w:val="007353C2"/>
    <w:rsid w:val="00754386"/>
    <w:rsid w:val="007563AD"/>
    <w:rsid w:val="0079125C"/>
    <w:rsid w:val="007975EF"/>
    <w:rsid w:val="007C33B8"/>
    <w:rsid w:val="007C762D"/>
    <w:rsid w:val="007D692A"/>
    <w:rsid w:val="007F7760"/>
    <w:rsid w:val="0080145F"/>
    <w:rsid w:val="00806722"/>
    <w:rsid w:val="0083201F"/>
    <w:rsid w:val="00865A7C"/>
    <w:rsid w:val="00877D7A"/>
    <w:rsid w:val="008C3B38"/>
    <w:rsid w:val="008C44E2"/>
    <w:rsid w:val="008E019D"/>
    <w:rsid w:val="008F5428"/>
    <w:rsid w:val="00904D91"/>
    <w:rsid w:val="00911609"/>
    <w:rsid w:val="0091583C"/>
    <w:rsid w:val="00920272"/>
    <w:rsid w:val="0093635E"/>
    <w:rsid w:val="009443A3"/>
    <w:rsid w:val="009522AD"/>
    <w:rsid w:val="0095459F"/>
    <w:rsid w:val="0098221F"/>
    <w:rsid w:val="00986660"/>
    <w:rsid w:val="009968D6"/>
    <w:rsid w:val="009E1DBA"/>
    <w:rsid w:val="00A02735"/>
    <w:rsid w:val="00A30FBE"/>
    <w:rsid w:val="00A357EA"/>
    <w:rsid w:val="00A600C7"/>
    <w:rsid w:val="00A618A9"/>
    <w:rsid w:val="00AC5389"/>
    <w:rsid w:val="00AD31E9"/>
    <w:rsid w:val="00AE0B4D"/>
    <w:rsid w:val="00AE2BD1"/>
    <w:rsid w:val="00AF6CD5"/>
    <w:rsid w:val="00B11490"/>
    <w:rsid w:val="00B230A9"/>
    <w:rsid w:val="00B4067C"/>
    <w:rsid w:val="00B65717"/>
    <w:rsid w:val="00B94E56"/>
    <w:rsid w:val="00B97674"/>
    <w:rsid w:val="00BA0904"/>
    <w:rsid w:val="00BA1AA0"/>
    <w:rsid w:val="00BB4991"/>
    <w:rsid w:val="00BB4C2C"/>
    <w:rsid w:val="00BD4B10"/>
    <w:rsid w:val="00C00570"/>
    <w:rsid w:val="00C60FD9"/>
    <w:rsid w:val="00C70F03"/>
    <w:rsid w:val="00C754CB"/>
    <w:rsid w:val="00C75F0D"/>
    <w:rsid w:val="00C84C62"/>
    <w:rsid w:val="00C9724C"/>
    <w:rsid w:val="00D131AD"/>
    <w:rsid w:val="00D22179"/>
    <w:rsid w:val="00D35633"/>
    <w:rsid w:val="00D849D2"/>
    <w:rsid w:val="00DB07A8"/>
    <w:rsid w:val="00DC191D"/>
    <w:rsid w:val="00DF771D"/>
    <w:rsid w:val="00E15CE2"/>
    <w:rsid w:val="00E21935"/>
    <w:rsid w:val="00E44C08"/>
    <w:rsid w:val="00E47878"/>
    <w:rsid w:val="00E8644C"/>
    <w:rsid w:val="00EA458E"/>
    <w:rsid w:val="00EA47F7"/>
    <w:rsid w:val="00EB5BD8"/>
    <w:rsid w:val="00EB6CCB"/>
    <w:rsid w:val="00EE7051"/>
    <w:rsid w:val="00EF35C1"/>
    <w:rsid w:val="00F06539"/>
    <w:rsid w:val="00F06DF2"/>
    <w:rsid w:val="00F231E5"/>
    <w:rsid w:val="00F23BE1"/>
    <w:rsid w:val="00F6713A"/>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5388">
      <w:bodyDiv w:val="1"/>
      <w:marLeft w:val="0"/>
      <w:marRight w:val="0"/>
      <w:marTop w:val="0"/>
      <w:marBottom w:val="0"/>
      <w:divBdr>
        <w:top w:val="none" w:sz="0" w:space="0" w:color="auto"/>
        <w:left w:val="none" w:sz="0" w:space="0" w:color="auto"/>
        <w:bottom w:val="none" w:sz="0" w:space="0" w:color="auto"/>
        <w:right w:val="none" w:sz="0" w:space="0" w:color="auto"/>
      </w:divBdr>
    </w:div>
    <w:div w:id="194119359">
      <w:bodyDiv w:val="1"/>
      <w:marLeft w:val="0"/>
      <w:marRight w:val="0"/>
      <w:marTop w:val="0"/>
      <w:marBottom w:val="0"/>
      <w:divBdr>
        <w:top w:val="none" w:sz="0" w:space="0" w:color="auto"/>
        <w:left w:val="none" w:sz="0" w:space="0" w:color="auto"/>
        <w:bottom w:val="none" w:sz="0" w:space="0" w:color="auto"/>
        <w:right w:val="none" w:sz="0" w:space="0" w:color="auto"/>
      </w:divBdr>
    </w:div>
    <w:div w:id="320622229">
      <w:bodyDiv w:val="1"/>
      <w:marLeft w:val="0"/>
      <w:marRight w:val="0"/>
      <w:marTop w:val="0"/>
      <w:marBottom w:val="0"/>
      <w:divBdr>
        <w:top w:val="none" w:sz="0" w:space="0" w:color="auto"/>
        <w:left w:val="none" w:sz="0" w:space="0" w:color="auto"/>
        <w:bottom w:val="none" w:sz="0" w:space="0" w:color="auto"/>
        <w:right w:val="none" w:sz="0" w:space="0" w:color="auto"/>
      </w:divBdr>
    </w:div>
    <w:div w:id="325479357">
      <w:bodyDiv w:val="1"/>
      <w:marLeft w:val="0"/>
      <w:marRight w:val="0"/>
      <w:marTop w:val="0"/>
      <w:marBottom w:val="0"/>
      <w:divBdr>
        <w:top w:val="none" w:sz="0" w:space="0" w:color="auto"/>
        <w:left w:val="none" w:sz="0" w:space="0" w:color="auto"/>
        <w:bottom w:val="none" w:sz="0" w:space="0" w:color="auto"/>
        <w:right w:val="none" w:sz="0" w:space="0" w:color="auto"/>
      </w:divBdr>
    </w:div>
    <w:div w:id="441733156">
      <w:bodyDiv w:val="1"/>
      <w:marLeft w:val="0"/>
      <w:marRight w:val="0"/>
      <w:marTop w:val="0"/>
      <w:marBottom w:val="0"/>
      <w:divBdr>
        <w:top w:val="none" w:sz="0" w:space="0" w:color="auto"/>
        <w:left w:val="none" w:sz="0" w:space="0" w:color="auto"/>
        <w:bottom w:val="none" w:sz="0" w:space="0" w:color="auto"/>
        <w:right w:val="none" w:sz="0" w:space="0" w:color="auto"/>
      </w:divBdr>
    </w:div>
    <w:div w:id="482700558">
      <w:bodyDiv w:val="1"/>
      <w:marLeft w:val="0"/>
      <w:marRight w:val="0"/>
      <w:marTop w:val="0"/>
      <w:marBottom w:val="0"/>
      <w:divBdr>
        <w:top w:val="none" w:sz="0" w:space="0" w:color="auto"/>
        <w:left w:val="none" w:sz="0" w:space="0" w:color="auto"/>
        <w:bottom w:val="none" w:sz="0" w:space="0" w:color="auto"/>
        <w:right w:val="none" w:sz="0" w:space="0" w:color="auto"/>
      </w:divBdr>
    </w:div>
    <w:div w:id="519781659">
      <w:bodyDiv w:val="1"/>
      <w:marLeft w:val="0"/>
      <w:marRight w:val="0"/>
      <w:marTop w:val="0"/>
      <w:marBottom w:val="0"/>
      <w:divBdr>
        <w:top w:val="none" w:sz="0" w:space="0" w:color="auto"/>
        <w:left w:val="none" w:sz="0" w:space="0" w:color="auto"/>
        <w:bottom w:val="none" w:sz="0" w:space="0" w:color="auto"/>
        <w:right w:val="none" w:sz="0" w:space="0" w:color="auto"/>
      </w:divBdr>
    </w:div>
    <w:div w:id="634334277">
      <w:bodyDiv w:val="1"/>
      <w:marLeft w:val="0"/>
      <w:marRight w:val="0"/>
      <w:marTop w:val="0"/>
      <w:marBottom w:val="0"/>
      <w:divBdr>
        <w:top w:val="none" w:sz="0" w:space="0" w:color="auto"/>
        <w:left w:val="none" w:sz="0" w:space="0" w:color="auto"/>
        <w:bottom w:val="none" w:sz="0" w:space="0" w:color="auto"/>
        <w:right w:val="none" w:sz="0" w:space="0" w:color="auto"/>
      </w:divBdr>
    </w:div>
    <w:div w:id="694892412">
      <w:bodyDiv w:val="1"/>
      <w:marLeft w:val="0"/>
      <w:marRight w:val="0"/>
      <w:marTop w:val="0"/>
      <w:marBottom w:val="0"/>
      <w:divBdr>
        <w:top w:val="none" w:sz="0" w:space="0" w:color="auto"/>
        <w:left w:val="none" w:sz="0" w:space="0" w:color="auto"/>
        <w:bottom w:val="none" w:sz="0" w:space="0" w:color="auto"/>
        <w:right w:val="none" w:sz="0" w:space="0" w:color="auto"/>
      </w:divBdr>
    </w:div>
    <w:div w:id="768890874">
      <w:bodyDiv w:val="1"/>
      <w:marLeft w:val="0"/>
      <w:marRight w:val="0"/>
      <w:marTop w:val="0"/>
      <w:marBottom w:val="0"/>
      <w:divBdr>
        <w:top w:val="none" w:sz="0" w:space="0" w:color="auto"/>
        <w:left w:val="none" w:sz="0" w:space="0" w:color="auto"/>
        <w:bottom w:val="none" w:sz="0" w:space="0" w:color="auto"/>
        <w:right w:val="none" w:sz="0" w:space="0" w:color="auto"/>
      </w:divBdr>
    </w:div>
    <w:div w:id="783887267">
      <w:bodyDiv w:val="1"/>
      <w:marLeft w:val="0"/>
      <w:marRight w:val="0"/>
      <w:marTop w:val="0"/>
      <w:marBottom w:val="0"/>
      <w:divBdr>
        <w:top w:val="none" w:sz="0" w:space="0" w:color="auto"/>
        <w:left w:val="none" w:sz="0" w:space="0" w:color="auto"/>
        <w:bottom w:val="none" w:sz="0" w:space="0" w:color="auto"/>
        <w:right w:val="none" w:sz="0" w:space="0" w:color="auto"/>
      </w:divBdr>
    </w:div>
    <w:div w:id="927231126">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131511145">
      <w:bodyDiv w:val="1"/>
      <w:marLeft w:val="0"/>
      <w:marRight w:val="0"/>
      <w:marTop w:val="0"/>
      <w:marBottom w:val="0"/>
      <w:divBdr>
        <w:top w:val="none" w:sz="0" w:space="0" w:color="auto"/>
        <w:left w:val="none" w:sz="0" w:space="0" w:color="auto"/>
        <w:bottom w:val="none" w:sz="0" w:space="0" w:color="auto"/>
        <w:right w:val="none" w:sz="0" w:space="0" w:color="auto"/>
      </w:divBdr>
    </w:div>
    <w:div w:id="1258756075">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429081887">
      <w:bodyDiv w:val="1"/>
      <w:marLeft w:val="0"/>
      <w:marRight w:val="0"/>
      <w:marTop w:val="0"/>
      <w:marBottom w:val="0"/>
      <w:divBdr>
        <w:top w:val="none" w:sz="0" w:space="0" w:color="auto"/>
        <w:left w:val="none" w:sz="0" w:space="0" w:color="auto"/>
        <w:bottom w:val="none" w:sz="0" w:space="0" w:color="auto"/>
        <w:right w:val="none" w:sz="0" w:space="0" w:color="auto"/>
      </w:divBdr>
    </w:div>
    <w:div w:id="1445920881">
      <w:bodyDiv w:val="1"/>
      <w:marLeft w:val="0"/>
      <w:marRight w:val="0"/>
      <w:marTop w:val="0"/>
      <w:marBottom w:val="0"/>
      <w:divBdr>
        <w:top w:val="none" w:sz="0" w:space="0" w:color="auto"/>
        <w:left w:val="none" w:sz="0" w:space="0" w:color="auto"/>
        <w:bottom w:val="none" w:sz="0" w:space="0" w:color="auto"/>
        <w:right w:val="none" w:sz="0" w:space="0" w:color="auto"/>
      </w:divBdr>
    </w:div>
    <w:div w:id="1583174401">
      <w:bodyDiv w:val="1"/>
      <w:marLeft w:val="0"/>
      <w:marRight w:val="0"/>
      <w:marTop w:val="0"/>
      <w:marBottom w:val="0"/>
      <w:divBdr>
        <w:top w:val="none" w:sz="0" w:space="0" w:color="auto"/>
        <w:left w:val="none" w:sz="0" w:space="0" w:color="auto"/>
        <w:bottom w:val="none" w:sz="0" w:space="0" w:color="auto"/>
        <w:right w:val="none" w:sz="0" w:space="0" w:color="auto"/>
      </w:divBdr>
    </w:div>
    <w:div w:id="1697343143">
      <w:bodyDiv w:val="1"/>
      <w:marLeft w:val="0"/>
      <w:marRight w:val="0"/>
      <w:marTop w:val="0"/>
      <w:marBottom w:val="0"/>
      <w:divBdr>
        <w:top w:val="none" w:sz="0" w:space="0" w:color="auto"/>
        <w:left w:val="none" w:sz="0" w:space="0" w:color="auto"/>
        <w:bottom w:val="none" w:sz="0" w:space="0" w:color="auto"/>
        <w:right w:val="none" w:sz="0" w:space="0" w:color="auto"/>
      </w:divBdr>
    </w:div>
    <w:div w:id="1935897814">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 w:id="200431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A68"/>
    <w:rsid w:val="00090EA3"/>
    <w:rsid w:val="001B0CFD"/>
    <w:rsid w:val="001F60FC"/>
    <w:rsid w:val="00256870"/>
    <w:rsid w:val="002C2D4A"/>
    <w:rsid w:val="003243C6"/>
    <w:rsid w:val="00620CD8"/>
    <w:rsid w:val="006F5E23"/>
    <w:rsid w:val="00843983"/>
    <w:rsid w:val="00A57E5A"/>
    <w:rsid w:val="00C90A06"/>
    <w:rsid w:val="00D36C97"/>
    <w:rsid w:val="00E13B3F"/>
    <w:rsid w:val="00F35C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+420 775 559 575</CompanyPhone>
  <CompanyFax/>
  <CompanyEmail>snaselova@evora.cz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4E2585-0D70-44F0-9647-86EE7FC8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233</TotalTime>
  <Pages>10</Pages>
  <Words>2502</Words>
  <Characters>14765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Tereza Snášelová</dc:creator>
  <cp:keywords/>
  <dc:description/>
  <cp:lastModifiedBy>Ing. Tereza Snášelová</cp:lastModifiedBy>
  <cp:revision>25</cp:revision>
  <cp:lastPrinted>2017-03-07T07:46:00Z</cp:lastPrinted>
  <dcterms:created xsi:type="dcterms:W3CDTF">2016-08-31T17:52:00Z</dcterms:created>
  <dcterms:modified xsi:type="dcterms:W3CDTF">2017-03-23T13:50:00Z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